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77777777" w:rsidR="008F634F" w:rsidRPr="007C5D00" w:rsidRDefault="008F634F" w:rsidP="00120D6F">
      <w:pPr>
        <w:pStyle w:val="Nzev"/>
        <w:tabs>
          <w:tab w:val="left" w:pos="567"/>
        </w:tabs>
        <w:spacing w:before="240" w:after="240" w:line="276" w:lineRule="auto"/>
        <w:rPr>
          <w:rFonts w:ascii="Arial" w:hAnsi="Arial" w:cs="Arial"/>
          <w:sz w:val="32"/>
          <w:szCs w:val="32"/>
        </w:rPr>
      </w:pPr>
      <w:r w:rsidRPr="007C5D00">
        <w:rPr>
          <w:rFonts w:ascii="Arial" w:hAnsi="Arial" w:cs="Arial"/>
          <w:sz w:val="32"/>
          <w:szCs w:val="32"/>
        </w:rPr>
        <w:t>Kupní smlouva</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006711FE" w:rsidR="000D5105" w:rsidRPr="006F0E96" w:rsidRDefault="000D5105" w:rsidP="00120D6F">
      <w:pPr>
        <w:tabs>
          <w:tab w:val="left" w:pos="360"/>
          <w:tab w:val="left" w:pos="567"/>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Default="00A232AA" w:rsidP="00120D6F">
      <w:pPr>
        <w:pStyle w:val="Textvbloku"/>
        <w:tabs>
          <w:tab w:val="left" w:pos="567"/>
        </w:tabs>
        <w:spacing w:before="240" w:line="276" w:lineRule="auto"/>
        <w:ind w:left="23" w:right="62"/>
        <w:rPr>
          <w:rFonts w:ascii="Arial" w:hAnsi="Arial" w:cs="Arial"/>
          <w:sz w:val="22"/>
        </w:rPr>
      </w:pPr>
      <w:r>
        <w:rPr>
          <w:rFonts w:ascii="Arial" w:hAnsi="Arial" w:cs="Arial"/>
          <w:sz w:val="22"/>
        </w:rPr>
        <w:t>I.</w:t>
      </w:r>
    </w:p>
    <w:p w14:paraId="726B5A25" w14:textId="77777777" w:rsidR="008F634F" w:rsidRDefault="008F634F" w:rsidP="00120D6F">
      <w:pPr>
        <w:pStyle w:val="Textvbloku"/>
        <w:tabs>
          <w:tab w:val="left" w:pos="567"/>
        </w:tabs>
        <w:spacing w:line="276" w:lineRule="auto"/>
        <w:rPr>
          <w:rFonts w:ascii="Arial" w:hAnsi="Arial" w:cs="Arial"/>
          <w:sz w:val="22"/>
        </w:rPr>
      </w:pPr>
      <w:r>
        <w:rPr>
          <w:rFonts w:ascii="Arial" w:hAnsi="Arial" w:cs="Arial"/>
          <w:sz w:val="22"/>
        </w:rPr>
        <w:t>Smluvní strany</w:t>
      </w:r>
      <w:r>
        <w:rPr>
          <w:rFonts w:ascii="Arial" w:hAnsi="Arial" w:cs="Arial"/>
          <w:sz w:val="22"/>
        </w:rPr>
        <w:br/>
      </w:r>
    </w:p>
    <w:p w14:paraId="7A05109A" w14:textId="78294642" w:rsidR="00DD23DB" w:rsidRDefault="007B632D" w:rsidP="00A232AA">
      <w:pPr>
        <w:tabs>
          <w:tab w:val="left" w:pos="360"/>
          <w:tab w:val="left" w:pos="567"/>
          <w:tab w:val="left" w:pos="2127"/>
        </w:tabs>
        <w:spacing w:line="276" w:lineRule="auto"/>
        <w:ind w:left="280"/>
        <w:rPr>
          <w:rFonts w:ascii="Arial" w:hAnsi="Arial" w:cs="Arial"/>
          <w:b/>
          <w:sz w:val="22"/>
          <w:szCs w:val="22"/>
        </w:rPr>
      </w:pPr>
      <w:r>
        <w:rPr>
          <w:rFonts w:ascii="Arial" w:hAnsi="Arial" w:cs="Arial"/>
          <w:b/>
          <w:sz w:val="22"/>
          <w:szCs w:val="22"/>
        </w:rPr>
        <w:t>Kraj Vysočina</w:t>
      </w:r>
      <w:r w:rsidR="00DD23DB" w:rsidRPr="00DD23DB">
        <w:rPr>
          <w:rFonts w:ascii="Arial" w:hAnsi="Arial" w:cs="Arial"/>
          <w:b/>
          <w:sz w:val="22"/>
          <w:szCs w:val="22"/>
        </w:rPr>
        <w:t xml:space="preserve"> </w:t>
      </w:r>
    </w:p>
    <w:p w14:paraId="6BF57AA7" w14:textId="5FEB8791"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7B632D">
        <w:rPr>
          <w:rFonts w:ascii="Arial" w:hAnsi="Arial" w:cs="Arial"/>
          <w:sz w:val="22"/>
          <w:szCs w:val="22"/>
        </w:rPr>
        <w:t>Žižkova 57, Jihlava</w:t>
      </w:r>
    </w:p>
    <w:p w14:paraId="436F5234" w14:textId="3B1C185D"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zastoupen</w:t>
      </w:r>
      <w:r w:rsidR="000D5105">
        <w:rPr>
          <w:rFonts w:ascii="Arial" w:hAnsi="Arial" w:cs="Arial"/>
          <w:sz w:val="22"/>
        </w:rPr>
        <w:t>á</w:t>
      </w:r>
      <w:r w:rsidR="00D20D89">
        <w:rPr>
          <w:rFonts w:ascii="Arial" w:hAnsi="Arial" w:cs="Arial"/>
          <w:sz w:val="22"/>
        </w:rPr>
        <w:t xml:space="preserve">: </w:t>
      </w:r>
      <w:r w:rsidR="00D20D89">
        <w:rPr>
          <w:rFonts w:ascii="Arial" w:hAnsi="Arial" w:cs="Arial"/>
          <w:sz w:val="22"/>
        </w:rPr>
        <w:tab/>
      </w:r>
      <w:r w:rsidR="00A232AA">
        <w:rPr>
          <w:rFonts w:ascii="Arial" w:hAnsi="Arial" w:cs="Arial"/>
          <w:sz w:val="22"/>
        </w:rPr>
        <w:tab/>
      </w:r>
      <w:r w:rsidR="00DE0672" w:rsidRPr="00DE0672">
        <w:t xml:space="preserve"> </w:t>
      </w:r>
      <w:r w:rsidR="00DE0672" w:rsidRPr="00DE0672">
        <w:rPr>
          <w:rFonts w:ascii="Arial" w:hAnsi="Arial" w:cs="Arial"/>
          <w:sz w:val="22"/>
          <w:szCs w:val="22"/>
        </w:rPr>
        <w:t>RNDr. Jan</w:t>
      </w:r>
      <w:r w:rsidR="00DE0672">
        <w:rPr>
          <w:rFonts w:ascii="Arial" w:hAnsi="Arial" w:cs="Arial"/>
          <w:sz w:val="22"/>
          <w:szCs w:val="22"/>
        </w:rPr>
        <w:t>em</w:t>
      </w:r>
      <w:r w:rsidR="00DE0672" w:rsidRPr="00DE0672">
        <w:rPr>
          <w:rFonts w:ascii="Arial" w:hAnsi="Arial" w:cs="Arial"/>
          <w:sz w:val="22"/>
          <w:szCs w:val="22"/>
        </w:rPr>
        <w:t xml:space="preserve"> </w:t>
      </w:r>
      <w:proofErr w:type="spellStart"/>
      <w:r w:rsidR="00DE0672" w:rsidRPr="00DE0672">
        <w:rPr>
          <w:rFonts w:ascii="Arial" w:hAnsi="Arial" w:cs="Arial"/>
          <w:sz w:val="22"/>
          <w:szCs w:val="22"/>
        </w:rPr>
        <w:t>Břížďal</w:t>
      </w:r>
      <w:r w:rsidR="00DE0672">
        <w:rPr>
          <w:rFonts w:ascii="Arial" w:hAnsi="Arial" w:cs="Arial"/>
          <w:sz w:val="22"/>
          <w:szCs w:val="22"/>
        </w:rPr>
        <w:t>ou</w:t>
      </w:r>
      <w:proofErr w:type="spellEnd"/>
    </w:p>
    <w:p w14:paraId="20B16058" w14:textId="7841A0F0" w:rsidR="008F634F" w:rsidRDefault="00996A74"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0A5D4F">
        <w:rPr>
          <w:rFonts w:ascii="Arial" w:hAnsi="Arial" w:cs="Arial"/>
          <w:sz w:val="22"/>
        </w:rPr>
        <w:t>O</w:t>
      </w:r>
      <w:r w:rsidR="008F634F">
        <w:rPr>
          <w:rFonts w:ascii="Arial" w:hAnsi="Arial" w:cs="Arial"/>
          <w:sz w:val="22"/>
        </w:rPr>
        <w:t xml:space="preserve">: </w:t>
      </w:r>
      <w:r w:rsidR="008F634F">
        <w:rPr>
          <w:rFonts w:ascii="Arial" w:hAnsi="Arial" w:cs="Arial"/>
          <w:sz w:val="22"/>
        </w:rPr>
        <w:tab/>
      </w:r>
      <w:r w:rsidR="008F634F">
        <w:rPr>
          <w:rFonts w:ascii="Arial" w:hAnsi="Arial" w:cs="Arial"/>
          <w:sz w:val="22"/>
        </w:rPr>
        <w:tab/>
      </w:r>
      <w:r w:rsidR="007B632D">
        <w:rPr>
          <w:rFonts w:ascii="Arial" w:hAnsi="Arial" w:cs="Arial"/>
          <w:sz w:val="22"/>
          <w:szCs w:val="22"/>
        </w:rPr>
        <w:t>70890749</w:t>
      </w:r>
    </w:p>
    <w:p w14:paraId="07BE065B" w14:textId="3D4DDDD9" w:rsidR="007B632D" w:rsidRDefault="007B632D" w:rsidP="00120D6F">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 xml:space="preserve">bankovní spojení: </w:t>
      </w:r>
      <w:r w:rsidR="00551F80">
        <w:rPr>
          <w:rFonts w:ascii="Arial" w:hAnsi="Arial" w:cs="Arial"/>
          <w:color w:val="000000"/>
          <w:w w:val="101"/>
          <w:sz w:val="22"/>
        </w:rPr>
        <w:tab/>
      </w:r>
      <w:r w:rsidR="00551F80">
        <w:rPr>
          <w:rFonts w:ascii="Arial" w:hAnsi="Arial" w:cs="Arial"/>
          <w:color w:val="000000"/>
          <w:w w:val="101"/>
          <w:sz w:val="22"/>
        </w:rPr>
        <w:tab/>
      </w:r>
      <w:r w:rsidR="00551F80" w:rsidRPr="009A3E44">
        <w:rPr>
          <w:rFonts w:ascii="Arial" w:hAnsi="Arial" w:cs="Arial"/>
          <w:color w:val="000000"/>
          <w:w w:val="101"/>
          <w:sz w:val="22"/>
          <w:highlight w:val="yellow"/>
        </w:rPr>
        <w:t>…………………….</w:t>
      </w:r>
    </w:p>
    <w:p w14:paraId="270B5653" w14:textId="7BB271A0" w:rsidR="008F634F" w:rsidRDefault="008F634F" w:rsidP="00120D6F">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(dále jen „</w:t>
      </w:r>
      <w:r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Default="008F634F" w:rsidP="00120D6F">
      <w:pPr>
        <w:shd w:val="clear" w:color="auto" w:fill="FFFFFF"/>
        <w:tabs>
          <w:tab w:val="left" w:pos="567"/>
        </w:tabs>
        <w:spacing w:line="276" w:lineRule="auto"/>
        <w:ind w:left="36" w:firstLine="244"/>
        <w:rPr>
          <w:rFonts w:ascii="Arial" w:hAnsi="Arial" w:cs="Arial"/>
          <w:sz w:val="22"/>
        </w:rPr>
      </w:pPr>
    </w:p>
    <w:p w14:paraId="7F49D01F" w14:textId="2BE38680" w:rsidR="000D5105" w:rsidRDefault="000D5105" w:rsidP="00120D6F">
      <w:pPr>
        <w:shd w:val="clear" w:color="auto" w:fill="FFFFFF"/>
        <w:tabs>
          <w:tab w:val="left" w:pos="567"/>
        </w:tabs>
        <w:spacing w:line="276" w:lineRule="auto"/>
        <w:ind w:left="36" w:firstLine="244"/>
        <w:rPr>
          <w:rFonts w:ascii="Arial" w:hAnsi="Arial" w:cs="Arial"/>
          <w:sz w:val="22"/>
        </w:rPr>
      </w:pPr>
      <w:r>
        <w:rPr>
          <w:rFonts w:ascii="Arial" w:hAnsi="Arial" w:cs="Arial"/>
          <w:sz w:val="22"/>
        </w:rPr>
        <w:t>a</w:t>
      </w:r>
    </w:p>
    <w:p w14:paraId="4DC223C8" w14:textId="77777777" w:rsidR="000D5105" w:rsidRDefault="000D5105" w:rsidP="00120D6F">
      <w:pPr>
        <w:shd w:val="clear" w:color="auto" w:fill="FFFFFF"/>
        <w:tabs>
          <w:tab w:val="left" w:pos="567"/>
        </w:tabs>
        <w:spacing w:line="276" w:lineRule="auto"/>
        <w:ind w:left="36" w:firstLine="244"/>
        <w:rPr>
          <w:rFonts w:ascii="Arial" w:hAnsi="Arial" w:cs="Arial"/>
          <w:sz w:val="22"/>
        </w:rPr>
      </w:pPr>
    </w:p>
    <w:p w14:paraId="506571EC" w14:textId="14C659B8"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highlight w:val="yellow"/>
        </w:rPr>
        <w:t>(Pokyn pro dodavatele: dodavatel vyplní všechna místa v textu označená hranatými závorkami [_____])</w:t>
      </w:r>
    </w:p>
    <w:p w14:paraId="5ED043AC" w14:textId="77777777"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D20D89">
        <w:rPr>
          <w:rFonts w:ascii="Arial" w:hAnsi="Arial" w:cs="Arial"/>
          <w:b/>
          <w:sz w:val="22"/>
        </w:rPr>
        <w:t>[Obchodní firma, název nebo jméno a příjmení dodavatele]</w:t>
      </w:r>
    </w:p>
    <w:p w14:paraId="76C10EA0" w14:textId="2B0C11A3"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se sídlem/místem podnikání </w:t>
      </w:r>
      <w:r>
        <w:rPr>
          <w:rFonts w:ascii="Arial" w:hAnsi="Arial" w:cs="Arial"/>
          <w:sz w:val="22"/>
        </w:rPr>
        <w:tab/>
      </w:r>
      <w:r w:rsidRPr="00D20D89">
        <w:rPr>
          <w:rFonts w:ascii="Arial" w:hAnsi="Arial" w:cs="Arial"/>
          <w:sz w:val="22"/>
        </w:rPr>
        <w:t>[_____]</w:t>
      </w:r>
    </w:p>
    <w:p w14:paraId="675AF49A" w14:textId="78159BB9" w:rsidR="00D20D89" w:rsidRPr="00D20D89" w:rsidRDefault="00FA30E9"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0A5D4F">
        <w:rPr>
          <w:rFonts w:ascii="Arial" w:hAnsi="Arial" w:cs="Arial"/>
          <w:sz w:val="22"/>
        </w:rPr>
        <w:t>O</w:t>
      </w:r>
      <w:r w:rsidR="00D20D89" w:rsidRPr="00D20D89">
        <w:rPr>
          <w:rFonts w:ascii="Arial" w:hAnsi="Arial" w:cs="Arial"/>
          <w:sz w:val="22"/>
        </w:rPr>
        <w:t>:</w:t>
      </w:r>
      <w:r w:rsidR="00D20D89" w:rsidRPr="00D20D89">
        <w:rPr>
          <w:rFonts w:ascii="Arial" w:hAnsi="Arial" w:cs="Arial"/>
          <w:sz w:val="22"/>
        </w:rPr>
        <w:tab/>
      </w:r>
      <w:r w:rsidR="00D20D89" w:rsidRPr="00D20D89">
        <w:rPr>
          <w:rFonts w:ascii="Arial" w:hAnsi="Arial" w:cs="Arial"/>
          <w:sz w:val="22"/>
        </w:rPr>
        <w:tab/>
      </w:r>
      <w:r w:rsidR="00D20D89" w:rsidRPr="00D20D89">
        <w:rPr>
          <w:rFonts w:ascii="Arial" w:hAnsi="Arial" w:cs="Arial"/>
          <w:sz w:val="22"/>
        </w:rPr>
        <w:tab/>
        <w:t>[_____]</w:t>
      </w:r>
    </w:p>
    <w:p w14:paraId="2766A81D"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t>[_____]</w:t>
      </w:r>
    </w:p>
    <w:p w14:paraId="284C3727"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vedeném [_____], </w:t>
      </w:r>
      <w:proofErr w:type="spellStart"/>
      <w:r w:rsidRPr="00D20D89">
        <w:rPr>
          <w:rFonts w:ascii="Arial" w:hAnsi="Arial" w:cs="Arial"/>
          <w:sz w:val="22"/>
        </w:rPr>
        <w:t>sp</w:t>
      </w:r>
      <w:proofErr w:type="spellEnd"/>
      <w:r w:rsidRPr="00D20D89">
        <w:rPr>
          <w:rFonts w:ascii="Arial" w:hAnsi="Arial" w:cs="Arial"/>
          <w:sz w:val="22"/>
        </w:rPr>
        <w:t>. zn. [_____]</w:t>
      </w:r>
    </w:p>
    <w:p w14:paraId="0EECAC1C" w14:textId="5C1DEB16"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D20D89">
        <w:rPr>
          <w:rFonts w:ascii="Arial" w:hAnsi="Arial" w:cs="Arial"/>
          <w:sz w:val="22"/>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D20D89">
        <w:rPr>
          <w:rFonts w:ascii="Arial" w:hAnsi="Arial" w:cs="Arial"/>
          <w:sz w:val="22"/>
        </w:rPr>
        <w:t>[_____]</w:t>
      </w:r>
    </w:p>
    <w:p w14:paraId="3C93E6C2" w14:textId="10A980D0"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t>[_____]</w:t>
      </w:r>
    </w:p>
    <w:p w14:paraId="444C2418" w14:textId="2AE9A3B6" w:rsidR="008F634F" w:rsidRDefault="008F634F"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148C004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36475560" w14:textId="640464B9" w:rsidR="00585D5C" w:rsidRDefault="00494311" w:rsidP="00353BAD">
      <w:pPr>
        <w:pStyle w:val="Zkladntextodsazen"/>
        <w:numPr>
          <w:ilvl w:val="0"/>
          <w:numId w:val="10"/>
        </w:numPr>
        <w:tabs>
          <w:tab w:val="clear" w:pos="720"/>
          <w:tab w:val="left" w:pos="567"/>
        </w:tabs>
        <w:spacing w:after="120" w:line="276" w:lineRule="auto"/>
        <w:ind w:left="426"/>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Pr>
          <w:rFonts w:ascii="Arial" w:hAnsi="Arial" w:cs="Arial"/>
          <w:snapToGrid w:val="0"/>
          <w:lang w:val="cs-CZ"/>
        </w:rPr>
        <w:t xml:space="preserve">ve výběrovém řízení </w:t>
      </w:r>
      <w:r w:rsidRPr="00585D5C">
        <w:rPr>
          <w:rFonts w:ascii="Arial" w:hAnsi="Arial" w:cs="Arial"/>
          <w:snapToGrid w:val="0"/>
        </w:rPr>
        <w:t xml:space="preserve">veřejné zakázky malého rozsahu na dodávky s názvem </w:t>
      </w:r>
      <w:r w:rsidRPr="00A232AA">
        <w:rPr>
          <w:rFonts w:ascii="Arial" w:hAnsi="Arial" w:cs="Arial"/>
          <w:snapToGrid w:val="0"/>
          <w:szCs w:val="22"/>
        </w:rPr>
        <w:t>„</w:t>
      </w:r>
      <w:r w:rsidR="002061D1" w:rsidRPr="002061D1">
        <w:rPr>
          <w:rFonts w:ascii="Arial" w:hAnsi="Arial" w:cs="Arial"/>
          <w:b/>
          <w:bCs/>
          <w:szCs w:val="22"/>
          <w:lang w:val="cs-CZ"/>
        </w:rPr>
        <w:t>Knižní skener pro Krajskou digitalizační jednotku II</w:t>
      </w:r>
      <w:r w:rsidR="002061D1" w:rsidRPr="002061D1">
        <w:rPr>
          <w:rFonts w:ascii="Arial" w:hAnsi="Arial" w:cs="Arial"/>
          <w:b/>
          <w:szCs w:val="22"/>
          <w:lang w:val="cs-CZ"/>
        </w:rPr>
        <w:t xml:space="preserve"> </w:t>
      </w:r>
      <w:r w:rsidR="00120D6F">
        <w:rPr>
          <w:rFonts w:ascii="Arial" w:hAnsi="Arial" w:cs="Arial"/>
          <w:snapToGrid w:val="0"/>
          <w:lang w:val="cs-CZ"/>
        </w:rPr>
        <w:t>(dále jen výběrové řízení“</w:t>
      </w:r>
      <w:r w:rsidR="00571998">
        <w:rPr>
          <w:rFonts w:ascii="Arial" w:hAnsi="Arial" w:cs="Arial"/>
          <w:snapToGrid w:val="0"/>
          <w:lang w:val="cs-CZ"/>
        </w:rPr>
        <w:t xml:space="preserve"> a „veřejná zakázka“</w:t>
      </w:r>
      <w:r w:rsidR="00120D6F">
        <w:rPr>
          <w:rFonts w:ascii="Arial" w:hAnsi="Arial" w:cs="Arial"/>
          <w:snapToGrid w:val="0"/>
          <w:lang w:val="cs-CZ"/>
        </w:rPr>
        <w:t xml:space="preserve">) a za podmínek uvedených v zadávací dokumentaci </w:t>
      </w:r>
      <w:r w:rsidR="00571998">
        <w:rPr>
          <w:rFonts w:ascii="Arial" w:hAnsi="Arial" w:cs="Arial"/>
          <w:snapToGrid w:val="0"/>
          <w:lang w:val="cs-CZ"/>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Pr>
          <w:rFonts w:ascii="Arial" w:hAnsi="Arial" w:cs="Arial"/>
          <w:snapToGrid w:val="0"/>
          <w:lang w:val="cs-CZ"/>
        </w:rPr>
        <w:t>.</w:t>
      </w:r>
    </w:p>
    <w:p w14:paraId="59F460E3" w14:textId="2B67DDC6" w:rsidR="008F634F" w:rsidRPr="00355129" w:rsidRDefault="008F634F" w:rsidP="00120D6F">
      <w:pPr>
        <w:pStyle w:val="Zkladntextodsazen"/>
        <w:numPr>
          <w:ilvl w:val="0"/>
          <w:numId w:val="10"/>
        </w:numPr>
        <w:tabs>
          <w:tab w:val="clear" w:pos="720"/>
          <w:tab w:val="num" w:pos="360"/>
          <w:tab w:val="left" w:pos="567"/>
        </w:tabs>
        <w:spacing w:after="240" w:line="276" w:lineRule="auto"/>
        <w:ind w:left="357" w:hanging="357"/>
        <w:jc w:val="both"/>
        <w:rPr>
          <w:rFonts w:ascii="Arial" w:hAnsi="Arial" w:cs="Arial"/>
          <w:snapToGrid w:val="0"/>
        </w:rPr>
      </w:pPr>
      <w:r w:rsidRPr="00585D5C">
        <w:rPr>
          <w:rFonts w:ascii="Arial" w:hAnsi="Arial" w:cs="Arial"/>
          <w:color w:val="000000"/>
          <w:spacing w:val="-4"/>
          <w:szCs w:val="22"/>
        </w:rPr>
        <w:t xml:space="preserve">Prodávající se touto smlouvou </w:t>
      </w:r>
      <w:r w:rsidR="000D5105" w:rsidRPr="00585D5C">
        <w:rPr>
          <w:rFonts w:ascii="Arial" w:hAnsi="Arial" w:cs="Arial"/>
          <w:color w:val="000000"/>
          <w:spacing w:val="-4"/>
          <w:szCs w:val="22"/>
        </w:rPr>
        <w:t xml:space="preserve">zavazuje </w:t>
      </w:r>
      <w:r w:rsidRPr="00585D5C">
        <w:rPr>
          <w:rFonts w:ascii="Arial" w:hAnsi="Arial" w:cs="Arial"/>
          <w:color w:val="000000"/>
          <w:spacing w:val="-4"/>
          <w:szCs w:val="22"/>
        </w:rPr>
        <w:t xml:space="preserve">kupujícímu ve sjednané době a za </w:t>
      </w:r>
      <w:r w:rsidR="006948DC">
        <w:rPr>
          <w:rFonts w:ascii="Arial" w:hAnsi="Arial" w:cs="Arial"/>
          <w:color w:val="000000"/>
          <w:spacing w:val="-4"/>
          <w:szCs w:val="22"/>
        </w:rPr>
        <w:t>sjednaných podmínek dodat</w:t>
      </w:r>
      <w:r w:rsidR="001C120D" w:rsidRPr="00AD3411">
        <w:rPr>
          <w:rFonts w:ascii="Arial" w:hAnsi="Arial" w:cs="Arial"/>
          <w:color w:val="000000"/>
          <w:spacing w:val="-4"/>
          <w:szCs w:val="22"/>
        </w:rPr>
        <w:t xml:space="preserve"> zboží</w:t>
      </w:r>
      <w:r w:rsidR="0078190C" w:rsidRPr="00AD3411">
        <w:rPr>
          <w:rFonts w:ascii="Arial" w:hAnsi="Arial" w:cs="Arial"/>
          <w:color w:val="000000"/>
          <w:spacing w:val="-4"/>
          <w:szCs w:val="22"/>
        </w:rPr>
        <w:t>,</w:t>
      </w:r>
      <w:r w:rsidR="0078190C" w:rsidRPr="0078190C">
        <w:rPr>
          <w:rFonts w:ascii="Arial" w:hAnsi="Arial" w:cs="Arial"/>
          <w:color w:val="000000"/>
          <w:spacing w:val="-4"/>
          <w:szCs w:val="22"/>
        </w:rPr>
        <w:t xml:space="preserve"> </w:t>
      </w:r>
      <w:r w:rsidR="0078190C">
        <w:rPr>
          <w:rFonts w:ascii="Arial" w:hAnsi="Arial" w:cs="Arial"/>
          <w:color w:val="000000"/>
          <w:spacing w:val="-4"/>
          <w:szCs w:val="22"/>
        </w:rPr>
        <w:t xml:space="preserve">jež je předmětem </w:t>
      </w:r>
      <w:r w:rsidR="0078190C" w:rsidRPr="00AD3411">
        <w:rPr>
          <w:rFonts w:ascii="Arial" w:hAnsi="Arial" w:cs="Arial"/>
          <w:color w:val="000000"/>
          <w:spacing w:val="-4"/>
          <w:szCs w:val="22"/>
        </w:rPr>
        <w:t>veřejné zakázky,</w:t>
      </w:r>
      <w:r w:rsidR="00571998" w:rsidRPr="00AD3411">
        <w:rPr>
          <w:rFonts w:ascii="Arial" w:hAnsi="Arial" w:cs="Arial"/>
          <w:color w:val="000000"/>
          <w:spacing w:val="-4"/>
          <w:szCs w:val="22"/>
        </w:rPr>
        <w:t xml:space="preserve"> </w:t>
      </w:r>
      <w:r w:rsidR="00AD3411" w:rsidRPr="00AD3411">
        <w:rPr>
          <w:rFonts w:ascii="Arial" w:hAnsi="Arial" w:cs="Arial"/>
          <w:color w:val="000000"/>
          <w:spacing w:val="-4"/>
          <w:szCs w:val="22"/>
        </w:rPr>
        <w:t>homologované</w:t>
      </w:r>
      <w:r w:rsidR="00643FF1">
        <w:rPr>
          <w:rFonts w:ascii="Arial" w:hAnsi="Arial" w:cs="Arial"/>
          <w:color w:val="000000"/>
          <w:spacing w:val="-4"/>
          <w:szCs w:val="22"/>
          <w:lang w:val="cs-CZ"/>
        </w:rPr>
        <w:t>,</w:t>
      </w:r>
      <w:r w:rsidR="00AD3411" w:rsidRPr="00AD3411">
        <w:rPr>
          <w:rFonts w:ascii="Arial" w:hAnsi="Arial" w:cs="Arial"/>
          <w:color w:val="000000"/>
          <w:spacing w:val="-4"/>
          <w:szCs w:val="22"/>
        </w:rPr>
        <w:t xml:space="preserve"> </w:t>
      </w:r>
      <w:r w:rsidR="0078190C" w:rsidRPr="00AD3411">
        <w:rPr>
          <w:rFonts w:ascii="Arial" w:hAnsi="Arial" w:cs="Arial"/>
          <w:color w:val="000000"/>
          <w:spacing w:val="-4"/>
          <w:szCs w:val="22"/>
        </w:rPr>
        <w:t>s veškerým</w:t>
      </w:r>
      <w:r w:rsidR="0078190C" w:rsidRPr="0036558E">
        <w:rPr>
          <w:rFonts w:ascii="Arial" w:hAnsi="Arial" w:cs="Arial"/>
          <w:szCs w:val="22"/>
        </w:rPr>
        <w:t xml:space="preserve"> povinným a dohodnutým příslušenstvím a vybavením</w:t>
      </w:r>
      <w:r w:rsidR="0078190C">
        <w:rPr>
          <w:rFonts w:ascii="Arial" w:hAnsi="Arial" w:cs="Arial"/>
          <w:szCs w:val="22"/>
          <w:lang w:val="cs-CZ"/>
        </w:rPr>
        <w:t>,</w:t>
      </w:r>
      <w:r w:rsidR="0078190C">
        <w:rPr>
          <w:rFonts w:ascii="Arial" w:hAnsi="Arial" w:cs="Arial"/>
          <w:color w:val="000000"/>
          <w:spacing w:val="-4"/>
          <w:szCs w:val="22"/>
          <w:lang w:val="cs-CZ"/>
        </w:rPr>
        <w:t xml:space="preserve"> </w:t>
      </w:r>
      <w:r w:rsidR="00A232AA">
        <w:rPr>
          <w:rFonts w:ascii="Arial" w:hAnsi="Arial" w:cs="Arial"/>
          <w:color w:val="000000"/>
          <w:spacing w:val="-4"/>
          <w:szCs w:val="22"/>
          <w:lang w:val="cs-CZ"/>
        </w:rPr>
        <w:t>vč. návodu k </w:t>
      </w:r>
      <w:r w:rsidR="00A232AA" w:rsidRPr="0078190C">
        <w:rPr>
          <w:rFonts w:ascii="Arial" w:hAnsi="Arial" w:cs="Arial"/>
          <w:color w:val="000000"/>
          <w:spacing w:val="-4"/>
          <w:szCs w:val="22"/>
          <w:lang w:val="cs-CZ"/>
        </w:rPr>
        <w:t xml:space="preserve">obsluze a </w:t>
      </w:r>
      <w:r w:rsidR="0078190C" w:rsidRPr="0078190C">
        <w:rPr>
          <w:rFonts w:ascii="Arial" w:hAnsi="Arial" w:cs="Arial"/>
          <w:color w:val="000000"/>
          <w:spacing w:val="-4"/>
          <w:szCs w:val="22"/>
          <w:lang w:val="cs-CZ"/>
        </w:rPr>
        <w:t>dokladů nezbytných</w:t>
      </w:r>
      <w:r w:rsidR="00A232AA" w:rsidRPr="0078190C">
        <w:rPr>
          <w:rFonts w:ascii="Arial" w:hAnsi="Arial" w:cs="Arial"/>
          <w:color w:val="000000"/>
          <w:spacing w:val="-4"/>
          <w:szCs w:val="22"/>
          <w:lang w:val="cs-CZ"/>
        </w:rPr>
        <w:t xml:space="preserve"> pro </w:t>
      </w:r>
      <w:r w:rsidR="0078190C" w:rsidRPr="0078190C">
        <w:rPr>
          <w:rFonts w:ascii="Arial" w:hAnsi="Arial" w:cs="Arial"/>
          <w:color w:val="000000"/>
          <w:spacing w:val="-4"/>
          <w:szCs w:val="22"/>
          <w:lang w:val="cs-CZ"/>
        </w:rPr>
        <w:t>jeho užívání a provoz</w:t>
      </w:r>
      <w:r w:rsidR="00A232AA">
        <w:rPr>
          <w:rFonts w:ascii="Arial" w:hAnsi="Arial" w:cs="Arial"/>
          <w:color w:val="000000"/>
          <w:spacing w:val="-4"/>
          <w:szCs w:val="22"/>
          <w:lang w:val="cs-CZ"/>
        </w:rPr>
        <w:t xml:space="preserve">, </w:t>
      </w:r>
      <w:r w:rsidR="001C120D">
        <w:rPr>
          <w:rFonts w:ascii="Arial" w:hAnsi="Arial" w:cs="Arial"/>
          <w:color w:val="000000"/>
          <w:spacing w:val="-4"/>
          <w:szCs w:val="22"/>
          <w:lang w:val="cs-CZ"/>
        </w:rPr>
        <w:t xml:space="preserve">provést </w:t>
      </w:r>
      <w:r w:rsidR="00A232AA">
        <w:rPr>
          <w:rFonts w:ascii="Arial" w:hAnsi="Arial" w:cs="Arial"/>
          <w:color w:val="000000"/>
          <w:spacing w:val="-4"/>
          <w:szCs w:val="22"/>
          <w:lang w:val="cs-CZ"/>
        </w:rPr>
        <w:t xml:space="preserve">zaškolení obsluhy </w:t>
      </w:r>
      <w:r w:rsidR="006948DC">
        <w:rPr>
          <w:rFonts w:ascii="Arial" w:hAnsi="Arial" w:cs="Arial"/>
          <w:color w:val="000000"/>
          <w:spacing w:val="-4"/>
          <w:szCs w:val="22"/>
          <w:lang w:val="cs-CZ"/>
        </w:rPr>
        <w:t xml:space="preserve">a předat </w:t>
      </w:r>
      <w:r w:rsidR="006948DC">
        <w:rPr>
          <w:rFonts w:ascii="Arial" w:hAnsi="Arial" w:cs="Arial"/>
          <w:color w:val="000000"/>
          <w:spacing w:val="-4"/>
          <w:szCs w:val="22"/>
        </w:rPr>
        <w:t>zboží</w:t>
      </w:r>
      <w:r w:rsidR="001D1B56">
        <w:rPr>
          <w:rFonts w:ascii="Arial" w:hAnsi="Arial" w:cs="Arial"/>
          <w:color w:val="000000"/>
          <w:spacing w:val="-4"/>
          <w:szCs w:val="22"/>
          <w:lang w:val="cs-CZ"/>
        </w:rPr>
        <w:t xml:space="preserve"> a licence</w:t>
      </w:r>
      <w:r w:rsidR="006948DC">
        <w:rPr>
          <w:rFonts w:ascii="Arial" w:hAnsi="Arial" w:cs="Arial"/>
          <w:color w:val="000000"/>
          <w:spacing w:val="-4"/>
          <w:szCs w:val="22"/>
        </w:rPr>
        <w:t xml:space="preserve">, </w:t>
      </w:r>
      <w:r w:rsidR="006948DC">
        <w:rPr>
          <w:rFonts w:ascii="Arial" w:hAnsi="Arial" w:cs="Arial"/>
          <w:color w:val="000000"/>
          <w:spacing w:val="-4"/>
          <w:szCs w:val="22"/>
          <w:lang w:val="cs-CZ"/>
        </w:rPr>
        <w:t xml:space="preserve">a to </w:t>
      </w:r>
      <w:r w:rsidRPr="00585D5C">
        <w:rPr>
          <w:rFonts w:ascii="Arial" w:hAnsi="Arial" w:cs="Arial"/>
          <w:color w:val="000000"/>
          <w:spacing w:val="-4"/>
          <w:szCs w:val="22"/>
        </w:rPr>
        <w:t>dle specifikace uvedené v příloze č. 1 této smlouvy (dále jen „zboží“)</w:t>
      </w:r>
      <w:r w:rsidR="00571998">
        <w:rPr>
          <w:rFonts w:ascii="Arial" w:hAnsi="Arial" w:cs="Arial"/>
          <w:color w:val="000000"/>
          <w:spacing w:val="-4"/>
          <w:szCs w:val="22"/>
          <w:lang w:val="cs-CZ"/>
        </w:rPr>
        <w:t>,</w:t>
      </w:r>
      <w:r w:rsidR="006948DC">
        <w:rPr>
          <w:rFonts w:ascii="Arial" w:hAnsi="Arial" w:cs="Arial"/>
          <w:color w:val="000000"/>
          <w:spacing w:val="-4"/>
          <w:szCs w:val="22"/>
          <w:lang w:val="cs-CZ"/>
        </w:rPr>
        <w:t xml:space="preserve"> a kupující se zavazuje řádně dodané</w:t>
      </w:r>
      <w:r w:rsidR="00A232AA">
        <w:rPr>
          <w:rFonts w:ascii="Arial" w:hAnsi="Arial" w:cs="Arial"/>
          <w:color w:val="000000"/>
          <w:spacing w:val="-4"/>
          <w:szCs w:val="22"/>
          <w:lang w:val="cs-CZ"/>
        </w:rPr>
        <w:t xml:space="preserve"> </w:t>
      </w:r>
      <w:r w:rsidR="00571998">
        <w:rPr>
          <w:rFonts w:ascii="Arial" w:hAnsi="Arial" w:cs="Arial"/>
          <w:color w:val="000000"/>
          <w:spacing w:val="-4"/>
          <w:szCs w:val="22"/>
          <w:lang w:val="cs-CZ"/>
        </w:rPr>
        <w:t xml:space="preserve">a předané </w:t>
      </w:r>
      <w:r w:rsidR="006948DC">
        <w:rPr>
          <w:rFonts w:ascii="Arial" w:hAnsi="Arial" w:cs="Arial"/>
          <w:color w:val="000000"/>
          <w:spacing w:val="-4"/>
          <w:szCs w:val="22"/>
          <w:lang w:val="cs-CZ"/>
        </w:rPr>
        <w:t xml:space="preserve">zboží převzít a zaplatit za něj prodávajícímu </w:t>
      </w:r>
      <w:r w:rsidR="00E058CA">
        <w:rPr>
          <w:rFonts w:ascii="Arial" w:hAnsi="Arial" w:cs="Arial"/>
          <w:color w:val="000000"/>
          <w:spacing w:val="-4"/>
          <w:szCs w:val="22"/>
          <w:lang w:val="cs-CZ"/>
        </w:rPr>
        <w:t xml:space="preserve">kupní </w:t>
      </w:r>
      <w:r w:rsidR="006948DC">
        <w:rPr>
          <w:rFonts w:ascii="Arial" w:hAnsi="Arial" w:cs="Arial"/>
          <w:color w:val="000000"/>
          <w:spacing w:val="-4"/>
          <w:szCs w:val="22"/>
          <w:lang w:val="cs-CZ"/>
        </w:rPr>
        <w:t>cenu dle této smlouvy</w:t>
      </w:r>
      <w:r w:rsidRPr="00585D5C">
        <w:rPr>
          <w:rFonts w:ascii="Arial" w:hAnsi="Arial" w:cs="Arial"/>
          <w:color w:val="000000"/>
          <w:spacing w:val="-4"/>
          <w:szCs w:val="22"/>
        </w:rPr>
        <w:t>.</w:t>
      </w:r>
    </w:p>
    <w:p w14:paraId="4AB3CF98" w14:textId="77777777" w:rsidR="00355129" w:rsidRPr="009A3E44" w:rsidRDefault="00355129" w:rsidP="00355129">
      <w:pPr>
        <w:pStyle w:val="Zkladntextodsazen"/>
        <w:tabs>
          <w:tab w:val="left" w:pos="567"/>
        </w:tabs>
        <w:spacing w:after="240" w:line="276" w:lineRule="auto"/>
        <w:ind w:left="357" w:firstLine="0"/>
        <w:jc w:val="both"/>
        <w:rPr>
          <w:rFonts w:ascii="Arial" w:hAnsi="Arial" w:cs="Arial"/>
          <w:snapToGrid w:val="0"/>
        </w:rPr>
      </w:pPr>
    </w:p>
    <w:p w14:paraId="2911A9DC" w14:textId="6AC558D7" w:rsidR="000413E8" w:rsidRPr="009A3E44" w:rsidRDefault="000413E8" w:rsidP="00120D6F">
      <w:pPr>
        <w:pStyle w:val="Zkladntextodsazen"/>
        <w:numPr>
          <w:ilvl w:val="0"/>
          <w:numId w:val="10"/>
        </w:numPr>
        <w:tabs>
          <w:tab w:val="clear" w:pos="720"/>
          <w:tab w:val="num" w:pos="360"/>
          <w:tab w:val="left" w:pos="567"/>
        </w:tabs>
        <w:spacing w:after="240" w:line="276" w:lineRule="auto"/>
        <w:ind w:left="357" w:hanging="357"/>
        <w:jc w:val="both"/>
        <w:rPr>
          <w:rFonts w:ascii="Arial" w:hAnsi="Arial" w:cs="Arial"/>
          <w:snapToGrid w:val="0"/>
        </w:rPr>
      </w:pPr>
      <w:r>
        <w:rPr>
          <w:rFonts w:ascii="Arial" w:hAnsi="Arial" w:cs="Arial"/>
          <w:color w:val="000000"/>
          <w:spacing w:val="-4"/>
          <w:szCs w:val="22"/>
          <w:lang w:val="cs-CZ"/>
        </w:rPr>
        <w:lastRenderedPageBreak/>
        <w:t>Součástí předmětu této smlouvy je rovněž:</w:t>
      </w:r>
    </w:p>
    <w:p w14:paraId="2FEE2273" w14:textId="49D913BF" w:rsidR="000413E8" w:rsidRPr="009A3E44"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color w:val="000000"/>
          <w:spacing w:val="-4"/>
          <w:szCs w:val="22"/>
          <w:lang w:val="cs-CZ"/>
        </w:rPr>
        <w:t>p</w:t>
      </w:r>
      <w:r w:rsidR="000413E8">
        <w:rPr>
          <w:rFonts w:ascii="Arial" w:hAnsi="Arial" w:cs="Arial"/>
          <w:color w:val="000000"/>
          <w:spacing w:val="-4"/>
          <w:szCs w:val="22"/>
          <w:lang w:val="cs-CZ"/>
        </w:rPr>
        <w:t>rovedení kompletní montáže a instalace dodaného zboží</w:t>
      </w:r>
      <w:r w:rsidR="00C870E6">
        <w:rPr>
          <w:rFonts w:ascii="Arial" w:hAnsi="Arial" w:cs="Arial"/>
          <w:color w:val="000000"/>
          <w:spacing w:val="-4"/>
          <w:szCs w:val="22"/>
          <w:lang w:val="cs-CZ"/>
        </w:rPr>
        <w:t xml:space="preserve"> (HW, SW) v místě plnění, </w:t>
      </w:r>
      <w:r w:rsidR="000413E8">
        <w:rPr>
          <w:rFonts w:ascii="Arial" w:hAnsi="Arial" w:cs="Arial"/>
          <w:color w:val="000000"/>
          <w:spacing w:val="-4"/>
          <w:szCs w:val="22"/>
          <w:lang w:val="cs-CZ"/>
        </w:rPr>
        <w:t>zprovoznění a ověření správné funkčnosti vč</w:t>
      </w:r>
      <w:r w:rsidR="00B504D7">
        <w:rPr>
          <w:rFonts w:ascii="Arial" w:hAnsi="Arial" w:cs="Arial"/>
          <w:color w:val="000000"/>
          <w:spacing w:val="-4"/>
          <w:szCs w:val="22"/>
          <w:lang w:val="cs-CZ"/>
        </w:rPr>
        <w:t>. zajištění a zprovoznění  všech jeho spojení a komunikací tak, aby zboží spolehlivě plnilo svůj účel</w:t>
      </w:r>
      <w:r>
        <w:rPr>
          <w:rFonts w:ascii="Arial" w:hAnsi="Arial" w:cs="Arial"/>
          <w:color w:val="000000"/>
          <w:spacing w:val="-4"/>
          <w:szCs w:val="22"/>
          <w:lang w:val="cs-CZ"/>
        </w:rPr>
        <w:t>,</w:t>
      </w:r>
    </w:p>
    <w:p w14:paraId="2EF5E3DD" w14:textId="60457475" w:rsidR="00B504D7" w:rsidRPr="009A3E44"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color w:val="000000"/>
          <w:spacing w:val="-4"/>
          <w:szCs w:val="22"/>
          <w:lang w:val="cs-CZ"/>
        </w:rPr>
        <w:t>p</w:t>
      </w:r>
      <w:r w:rsidR="00B504D7">
        <w:rPr>
          <w:rFonts w:ascii="Arial" w:hAnsi="Arial" w:cs="Arial"/>
          <w:color w:val="000000"/>
          <w:spacing w:val="-4"/>
          <w:szCs w:val="22"/>
          <w:lang w:val="cs-CZ"/>
        </w:rPr>
        <w:t>oskytnutí součinnosti při propojení s Krajskou digitalizační jednotkou Kraje Vysočina</w:t>
      </w:r>
      <w:r>
        <w:rPr>
          <w:rFonts w:ascii="Arial" w:hAnsi="Arial" w:cs="Arial"/>
          <w:color w:val="000000"/>
          <w:spacing w:val="-4"/>
          <w:szCs w:val="22"/>
          <w:lang w:val="cs-CZ"/>
        </w:rPr>
        <w:t>,</w:t>
      </w:r>
    </w:p>
    <w:p w14:paraId="16FE792B" w14:textId="23BD48E6" w:rsidR="00B504D7" w:rsidRPr="009A3E44"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snapToGrid w:val="0"/>
          <w:lang w:val="cs-CZ"/>
        </w:rPr>
        <w:t>z</w:t>
      </w:r>
      <w:r w:rsidR="00293595">
        <w:rPr>
          <w:rFonts w:ascii="Arial" w:hAnsi="Arial" w:cs="Arial"/>
          <w:snapToGrid w:val="0"/>
          <w:lang w:val="cs-CZ"/>
        </w:rPr>
        <w:t>aškolení obsluhy v</w:t>
      </w:r>
      <w:r>
        <w:rPr>
          <w:rFonts w:ascii="Arial" w:hAnsi="Arial" w:cs="Arial"/>
          <w:snapToGrid w:val="0"/>
          <w:lang w:val="cs-CZ"/>
        </w:rPr>
        <w:t> počtu tří pracovníků,</w:t>
      </w:r>
    </w:p>
    <w:p w14:paraId="64F83249" w14:textId="334369B1" w:rsidR="00293595" w:rsidRPr="009A3E44"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snapToGrid w:val="0"/>
          <w:lang w:val="cs-CZ"/>
        </w:rPr>
        <w:t>z</w:t>
      </w:r>
      <w:r w:rsidR="005941A2">
        <w:rPr>
          <w:rFonts w:ascii="Arial" w:hAnsi="Arial" w:cs="Arial"/>
          <w:snapToGrid w:val="0"/>
          <w:lang w:val="cs-CZ"/>
        </w:rPr>
        <w:t>áruční s</w:t>
      </w:r>
      <w:r w:rsidR="00C870E6">
        <w:rPr>
          <w:rFonts w:ascii="Arial" w:hAnsi="Arial" w:cs="Arial"/>
          <w:snapToGrid w:val="0"/>
          <w:lang w:val="cs-CZ"/>
        </w:rPr>
        <w:t xml:space="preserve">ervisní činnost </w:t>
      </w:r>
      <w:r w:rsidR="009A52B6">
        <w:rPr>
          <w:rFonts w:ascii="Arial" w:hAnsi="Arial" w:cs="Arial"/>
          <w:snapToGrid w:val="0"/>
          <w:lang w:val="cs-CZ"/>
        </w:rPr>
        <w:t xml:space="preserve">po celou dobu </w:t>
      </w:r>
      <w:r w:rsidR="00936489">
        <w:rPr>
          <w:rFonts w:ascii="Arial" w:hAnsi="Arial" w:cs="Arial"/>
          <w:snapToGrid w:val="0"/>
          <w:lang w:val="cs-CZ"/>
        </w:rPr>
        <w:t xml:space="preserve">tříleté </w:t>
      </w:r>
      <w:r w:rsidR="009A52B6">
        <w:rPr>
          <w:rFonts w:ascii="Arial" w:hAnsi="Arial" w:cs="Arial"/>
          <w:snapToGrid w:val="0"/>
          <w:lang w:val="cs-CZ"/>
        </w:rPr>
        <w:t>záruky</w:t>
      </w:r>
      <w:r w:rsidR="00C16DDC">
        <w:rPr>
          <w:rFonts w:ascii="Arial" w:hAnsi="Arial" w:cs="Arial"/>
          <w:snapToGrid w:val="0"/>
          <w:lang w:val="cs-CZ"/>
        </w:rPr>
        <w:t>,</w:t>
      </w:r>
    </w:p>
    <w:p w14:paraId="49298C52" w14:textId="46EA7DB2" w:rsidR="005941A2" w:rsidRPr="009A3E44"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snapToGrid w:val="0"/>
          <w:lang w:val="cs-CZ"/>
        </w:rPr>
        <w:t xml:space="preserve">garance dostupnosti </w:t>
      </w:r>
      <w:r w:rsidR="00936489">
        <w:rPr>
          <w:rFonts w:ascii="Arial" w:hAnsi="Arial" w:cs="Arial"/>
          <w:snapToGrid w:val="0"/>
          <w:lang w:val="cs-CZ"/>
        </w:rPr>
        <w:t>p</w:t>
      </w:r>
      <w:r w:rsidR="005941A2">
        <w:rPr>
          <w:rFonts w:ascii="Arial" w:hAnsi="Arial" w:cs="Arial"/>
          <w:snapToGrid w:val="0"/>
          <w:lang w:val="cs-CZ"/>
        </w:rPr>
        <w:t>ozáruční servisní činnost</w:t>
      </w:r>
      <w:r>
        <w:rPr>
          <w:rFonts w:ascii="Arial" w:hAnsi="Arial" w:cs="Arial"/>
          <w:snapToGrid w:val="0"/>
          <w:lang w:val="cs-CZ"/>
        </w:rPr>
        <w:t>i</w:t>
      </w:r>
      <w:r w:rsidR="005941A2">
        <w:rPr>
          <w:rFonts w:ascii="Arial" w:hAnsi="Arial" w:cs="Arial"/>
          <w:snapToGrid w:val="0"/>
          <w:lang w:val="cs-CZ"/>
        </w:rPr>
        <w:t>,</w:t>
      </w:r>
      <w:r w:rsidR="00936489">
        <w:rPr>
          <w:rFonts w:ascii="Arial" w:hAnsi="Arial" w:cs="Arial"/>
          <w:snapToGrid w:val="0"/>
          <w:lang w:val="cs-CZ"/>
        </w:rPr>
        <w:t xml:space="preserve"> </w:t>
      </w:r>
    </w:p>
    <w:p w14:paraId="6A417EFF" w14:textId="2ADAF514" w:rsidR="00293595" w:rsidRPr="00A232AA" w:rsidRDefault="00DE0672" w:rsidP="009A3E44">
      <w:pPr>
        <w:pStyle w:val="Zkladntextodsazen"/>
        <w:numPr>
          <w:ilvl w:val="1"/>
          <w:numId w:val="10"/>
        </w:numPr>
        <w:tabs>
          <w:tab w:val="left" w:pos="567"/>
        </w:tabs>
        <w:spacing w:after="240" w:line="276" w:lineRule="auto"/>
        <w:jc w:val="both"/>
        <w:rPr>
          <w:rFonts w:ascii="Arial" w:hAnsi="Arial" w:cs="Arial"/>
          <w:snapToGrid w:val="0"/>
        </w:rPr>
      </w:pPr>
      <w:r>
        <w:rPr>
          <w:rFonts w:ascii="Arial" w:hAnsi="Arial" w:cs="Arial"/>
          <w:snapToGrid w:val="0"/>
          <w:lang w:val="cs-CZ"/>
        </w:rPr>
        <w:t>p</w:t>
      </w:r>
      <w:r w:rsidR="00293595">
        <w:rPr>
          <w:rFonts w:ascii="Arial" w:hAnsi="Arial" w:cs="Arial"/>
          <w:snapToGrid w:val="0"/>
          <w:lang w:val="cs-CZ"/>
        </w:rPr>
        <w:t>oskytnutí veškerých služeb, prací, výkonů a činností ze strany prodávajícího nutných pro včasné a kompletní plnění předmětu smlouvy.</w:t>
      </w:r>
    </w:p>
    <w:p w14:paraId="46E99A15" w14:textId="6D6CD2A0" w:rsidR="00A232AA" w:rsidRDefault="00A232AA" w:rsidP="00A232AA">
      <w:pPr>
        <w:pStyle w:val="Zkladntextodsazen"/>
        <w:tabs>
          <w:tab w:val="left" w:pos="567"/>
        </w:tabs>
        <w:spacing w:after="240" w:line="276" w:lineRule="auto"/>
        <w:jc w:val="both"/>
        <w:rPr>
          <w:rFonts w:ascii="Arial" w:hAnsi="Arial" w:cs="Arial"/>
          <w:color w:val="000000"/>
          <w:spacing w:val="-4"/>
          <w:szCs w:val="22"/>
        </w:rPr>
      </w:pPr>
    </w:p>
    <w:p w14:paraId="0F35D948"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1FDD5974"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481AC1F" w14:textId="03D3F89A" w:rsidR="008F634F" w:rsidRPr="00585D5C"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Prodávající se zavazuje řádně dodat zboží uvedené v čl. II. smlouvy v termínu uvedeném v čl. IV. této smlouvy. Prodávající zabezpečí na svůj náklad a své nebezpečí všechny úkony související s dodáním zboží dle této smlouvy.</w:t>
      </w:r>
    </w:p>
    <w:p w14:paraId="78D1E124" w14:textId="252EC4F4" w:rsidR="006948DC" w:rsidRPr="006948DC"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dle této smlouvy kupujícím v </w:t>
      </w:r>
      <w:r w:rsidR="000D5105" w:rsidRPr="00585D5C">
        <w:rPr>
          <w:rFonts w:ascii="Arial" w:hAnsi="Arial" w:cs="Arial"/>
          <w:snapToGrid w:val="0"/>
          <w:lang w:val="cs-CZ"/>
        </w:rPr>
        <w:t xml:space="preserve">termínu </w:t>
      </w:r>
      <w:r w:rsidRPr="00585D5C">
        <w:rPr>
          <w:rFonts w:ascii="Arial" w:hAnsi="Arial" w:cs="Arial"/>
          <w:snapToGrid w:val="0"/>
        </w:rPr>
        <w:t>stanovené</w:t>
      </w:r>
      <w:r w:rsidR="000D5105" w:rsidRPr="00585D5C">
        <w:rPr>
          <w:rFonts w:ascii="Arial" w:hAnsi="Arial" w:cs="Arial"/>
          <w:snapToGrid w:val="0"/>
          <w:lang w:val="cs-CZ"/>
        </w:rPr>
        <w:t>m</w:t>
      </w:r>
      <w:r w:rsidRPr="00585D5C">
        <w:rPr>
          <w:rFonts w:ascii="Arial" w:hAnsi="Arial" w:cs="Arial"/>
          <w:snapToGrid w:val="0"/>
        </w:rPr>
        <w:t xml:space="preserve"> v čl. IV. této smlouvy.</w:t>
      </w:r>
    </w:p>
    <w:p w14:paraId="7B7C7C5B" w14:textId="57518A9D" w:rsidR="002D09B0" w:rsidRPr="00E058CA" w:rsidRDefault="00E058CA" w:rsidP="00E058CA">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rPr>
      </w:pPr>
      <w:r>
        <w:rPr>
          <w:rFonts w:ascii="Arial" w:hAnsi="Arial" w:cs="Arial"/>
          <w:snapToGrid w:val="0"/>
          <w:szCs w:val="22"/>
          <w:lang w:val="cs-CZ"/>
        </w:rPr>
        <w:t xml:space="preserve">Vlastnické </w:t>
      </w:r>
      <w:r>
        <w:rPr>
          <w:rFonts w:ascii="Arial" w:hAnsi="Arial" w:cs="Arial"/>
          <w:snapToGrid w:val="0"/>
          <w:szCs w:val="22"/>
        </w:rPr>
        <w:t xml:space="preserve">právo </w:t>
      </w:r>
      <w:r w:rsidRPr="00585D5C">
        <w:rPr>
          <w:rFonts w:ascii="Arial" w:hAnsi="Arial" w:cs="Arial"/>
          <w:snapToGrid w:val="0"/>
          <w:szCs w:val="22"/>
        </w:rPr>
        <w:t xml:space="preserve">ke zboží </w:t>
      </w:r>
      <w:r>
        <w:rPr>
          <w:rFonts w:ascii="Arial" w:hAnsi="Arial" w:cs="Arial"/>
          <w:snapToGrid w:val="0"/>
          <w:szCs w:val="22"/>
          <w:lang w:val="cs-CZ"/>
        </w:rPr>
        <w:t xml:space="preserve">a nebezpečí škody přechází na kupujícího okamžikem převzetí zboží </w:t>
      </w:r>
      <w:r>
        <w:rPr>
          <w:rFonts w:ascii="Arial" w:hAnsi="Arial" w:cs="Arial"/>
          <w:snapToGrid w:val="0"/>
          <w:szCs w:val="22"/>
        </w:rPr>
        <w:t>od prodávajícího.</w:t>
      </w:r>
    </w:p>
    <w:p w14:paraId="71BBB939" w14:textId="77777777" w:rsidR="002D09B0" w:rsidRPr="00DB52D5"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DB52D5"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7EA58ABE" w14:textId="77777777" w:rsidR="002D09B0" w:rsidRPr="00E46C58"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Prodávající není oprávněn postoupit práva, povinnosti, závazky a pohledávky z této smlouvy třetím osobám </w:t>
      </w:r>
      <w:r w:rsidRPr="00E46C58">
        <w:rPr>
          <w:rFonts w:ascii="Arial" w:hAnsi="Arial" w:cs="Arial"/>
          <w:snapToGrid w:val="0"/>
          <w:szCs w:val="22"/>
        </w:rPr>
        <w:t>bez předchozího písemného souhlasu kupujícího.</w:t>
      </w:r>
    </w:p>
    <w:p w14:paraId="514A98D7" w14:textId="77777777" w:rsidR="008F634F" w:rsidRPr="00E46C58"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E46C58">
        <w:rPr>
          <w:rFonts w:ascii="Arial" w:hAnsi="Arial" w:cs="Arial"/>
          <w:color w:val="auto"/>
          <w:w w:val="102"/>
          <w:sz w:val="22"/>
          <w:szCs w:val="22"/>
        </w:rPr>
        <w:t>IV.</w:t>
      </w:r>
    </w:p>
    <w:p w14:paraId="35D652A3" w14:textId="0F55AEAC" w:rsidR="008F634F" w:rsidRPr="00E46C58" w:rsidRDefault="006948DC" w:rsidP="00120D6F">
      <w:pPr>
        <w:pStyle w:val="Nadpis3"/>
        <w:tabs>
          <w:tab w:val="left" w:pos="567"/>
        </w:tabs>
        <w:spacing w:before="0" w:line="276" w:lineRule="auto"/>
        <w:rPr>
          <w:rFonts w:ascii="Arial" w:hAnsi="Arial" w:cs="Arial"/>
          <w:spacing w:val="-6"/>
          <w:sz w:val="22"/>
          <w:szCs w:val="22"/>
        </w:rPr>
      </w:pPr>
      <w:r w:rsidRPr="00E46C58">
        <w:rPr>
          <w:rFonts w:ascii="Arial" w:hAnsi="Arial" w:cs="Arial"/>
          <w:spacing w:val="-6"/>
          <w:sz w:val="22"/>
          <w:szCs w:val="22"/>
          <w:lang w:val="cs-CZ"/>
        </w:rPr>
        <w:t>Doba</w:t>
      </w:r>
      <w:r w:rsidR="008F634F" w:rsidRPr="00E46C58">
        <w:rPr>
          <w:rFonts w:ascii="Arial" w:hAnsi="Arial" w:cs="Arial"/>
          <w:spacing w:val="-6"/>
          <w:sz w:val="22"/>
          <w:szCs w:val="22"/>
        </w:rPr>
        <w:t xml:space="preserve"> a místo plnění</w:t>
      </w:r>
    </w:p>
    <w:p w14:paraId="7A2D0B95" w14:textId="3FDF690C" w:rsidR="008F634F" w:rsidRPr="00E46C58" w:rsidRDefault="008F634F" w:rsidP="00120D6F">
      <w:pPr>
        <w:shd w:val="clear" w:color="auto" w:fill="FFFFFF"/>
        <w:tabs>
          <w:tab w:val="left" w:pos="567"/>
        </w:tabs>
        <w:spacing w:after="120" w:line="276" w:lineRule="auto"/>
        <w:ind w:left="357" w:hanging="357"/>
        <w:jc w:val="both"/>
        <w:rPr>
          <w:rFonts w:ascii="Arial" w:hAnsi="Arial" w:cs="Arial"/>
          <w:sz w:val="22"/>
          <w:szCs w:val="22"/>
        </w:rPr>
      </w:pPr>
      <w:r w:rsidRPr="00E46C58">
        <w:rPr>
          <w:rFonts w:ascii="Arial" w:hAnsi="Arial" w:cs="Arial"/>
          <w:color w:val="000000"/>
          <w:spacing w:val="-6"/>
          <w:w w:val="109"/>
          <w:sz w:val="22"/>
          <w:szCs w:val="22"/>
        </w:rPr>
        <w:t>1.</w:t>
      </w:r>
      <w:r w:rsidRPr="00E46C58">
        <w:rPr>
          <w:rFonts w:ascii="Arial" w:hAnsi="Arial" w:cs="Arial"/>
          <w:color w:val="000000"/>
          <w:spacing w:val="-6"/>
          <w:w w:val="109"/>
          <w:sz w:val="22"/>
          <w:szCs w:val="22"/>
        </w:rPr>
        <w:tab/>
      </w:r>
      <w:r w:rsidR="00A232AA" w:rsidRPr="00E46C58">
        <w:rPr>
          <w:rFonts w:ascii="Arial" w:hAnsi="Arial" w:cs="Arial"/>
          <w:spacing w:val="-6"/>
          <w:w w:val="109"/>
          <w:sz w:val="22"/>
          <w:szCs w:val="22"/>
        </w:rPr>
        <w:t xml:space="preserve">Zboží </w:t>
      </w:r>
      <w:r w:rsidRPr="00E46C58">
        <w:rPr>
          <w:rFonts w:ascii="Arial" w:hAnsi="Arial" w:cs="Arial"/>
          <w:spacing w:val="-6"/>
          <w:w w:val="109"/>
          <w:sz w:val="22"/>
          <w:szCs w:val="22"/>
        </w:rPr>
        <w:t xml:space="preserve">dle této smlouvy bude prodávajícím </w:t>
      </w:r>
      <w:r w:rsidR="00075DE6" w:rsidRPr="00E46C58">
        <w:rPr>
          <w:rFonts w:ascii="Arial" w:hAnsi="Arial" w:cs="Arial"/>
          <w:spacing w:val="-6"/>
          <w:w w:val="109"/>
          <w:sz w:val="22"/>
          <w:szCs w:val="22"/>
        </w:rPr>
        <w:t xml:space="preserve">řádně </w:t>
      </w:r>
      <w:r w:rsidRPr="00E46C58">
        <w:rPr>
          <w:rFonts w:ascii="Arial" w:hAnsi="Arial" w:cs="Arial"/>
          <w:spacing w:val="-6"/>
          <w:w w:val="109"/>
          <w:sz w:val="22"/>
          <w:szCs w:val="22"/>
        </w:rPr>
        <w:t>dodáno nejpozd</w:t>
      </w:r>
      <w:r w:rsidRPr="000A7727">
        <w:rPr>
          <w:rFonts w:ascii="Arial" w:hAnsi="Arial" w:cs="Arial"/>
          <w:spacing w:val="-6"/>
          <w:w w:val="109"/>
          <w:sz w:val="22"/>
          <w:szCs w:val="22"/>
        </w:rPr>
        <w:t xml:space="preserve">ěji </w:t>
      </w:r>
      <w:r w:rsidRPr="00107F43">
        <w:rPr>
          <w:rFonts w:ascii="Arial" w:hAnsi="Arial" w:cs="Arial"/>
          <w:b/>
          <w:spacing w:val="-6"/>
          <w:w w:val="109"/>
          <w:sz w:val="22"/>
          <w:szCs w:val="22"/>
        </w:rPr>
        <w:t xml:space="preserve">do </w:t>
      </w:r>
      <w:r w:rsidR="009150A7" w:rsidRPr="00107F43">
        <w:rPr>
          <w:rFonts w:ascii="Arial" w:hAnsi="Arial" w:cs="Arial"/>
          <w:b/>
          <w:spacing w:val="-6"/>
          <w:w w:val="109"/>
          <w:sz w:val="22"/>
          <w:szCs w:val="22"/>
        </w:rPr>
        <w:t>3</w:t>
      </w:r>
      <w:r w:rsidR="005D3044" w:rsidRPr="009A3E44">
        <w:rPr>
          <w:rFonts w:ascii="Arial" w:hAnsi="Arial" w:cs="Arial"/>
          <w:b/>
          <w:spacing w:val="-6"/>
          <w:w w:val="109"/>
          <w:sz w:val="22"/>
          <w:szCs w:val="22"/>
        </w:rPr>
        <w:t xml:space="preserve"> </w:t>
      </w:r>
      <w:r w:rsidR="00051B25" w:rsidRPr="009A3E44">
        <w:rPr>
          <w:rFonts w:ascii="Arial" w:hAnsi="Arial" w:cs="Arial"/>
          <w:b/>
          <w:spacing w:val="-6"/>
          <w:w w:val="109"/>
          <w:sz w:val="22"/>
          <w:szCs w:val="22"/>
        </w:rPr>
        <w:t>měsíců</w:t>
      </w:r>
      <w:r w:rsidR="00051B25" w:rsidRPr="00E46C58">
        <w:rPr>
          <w:rFonts w:ascii="Arial" w:hAnsi="Arial" w:cs="Arial"/>
          <w:b/>
          <w:spacing w:val="-6"/>
          <w:w w:val="109"/>
          <w:sz w:val="22"/>
          <w:szCs w:val="22"/>
        </w:rPr>
        <w:t xml:space="preserve"> </w:t>
      </w:r>
      <w:r w:rsidR="00051B25" w:rsidRPr="00E46C58">
        <w:rPr>
          <w:rFonts w:ascii="Arial" w:hAnsi="Arial" w:cs="Arial"/>
          <w:b/>
          <w:spacing w:val="-6"/>
          <w:w w:val="109"/>
          <w:sz w:val="22"/>
          <w:szCs w:val="22"/>
        </w:rPr>
        <w:br/>
        <w:t>o</w:t>
      </w:r>
      <w:r w:rsidR="00254306" w:rsidRPr="00E46C58">
        <w:rPr>
          <w:rFonts w:ascii="Arial" w:hAnsi="Arial" w:cs="Arial"/>
          <w:b/>
          <w:spacing w:val="-6"/>
          <w:w w:val="109"/>
          <w:sz w:val="22"/>
          <w:szCs w:val="22"/>
        </w:rPr>
        <w:t>d</w:t>
      </w:r>
      <w:r w:rsidR="000D5105" w:rsidRPr="00E46C58">
        <w:rPr>
          <w:rFonts w:ascii="Arial" w:hAnsi="Arial" w:cs="Arial"/>
          <w:b/>
          <w:spacing w:val="-6"/>
          <w:w w:val="109"/>
          <w:sz w:val="22"/>
          <w:szCs w:val="22"/>
        </w:rPr>
        <w:t>e</w:t>
      </w:r>
      <w:r w:rsidR="00254306" w:rsidRPr="00E46C58">
        <w:rPr>
          <w:rFonts w:ascii="Arial" w:hAnsi="Arial" w:cs="Arial"/>
          <w:b/>
          <w:spacing w:val="-6"/>
          <w:w w:val="109"/>
          <w:sz w:val="22"/>
          <w:szCs w:val="22"/>
        </w:rPr>
        <w:t xml:space="preserve"> </w:t>
      </w:r>
      <w:r w:rsidR="000D5105" w:rsidRPr="00E46C58">
        <w:rPr>
          <w:rFonts w:ascii="Arial" w:hAnsi="Arial" w:cs="Arial"/>
          <w:b/>
          <w:spacing w:val="-6"/>
          <w:w w:val="109"/>
          <w:sz w:val="22"/>
          <w:szCs w:val="22"/>
        </w:rPr>
        <w:t xml:space="preserve">dne </w:t>
      </w:r>
      <w:r w:rsidR="00073B84" w:rsidRPr="00E46C58">
        <w:rPr>
          <w:rFonts w:ascii="Arial" w:hAnsi="Arial" w:cs="Arial"/>
          <w:b/>
          <w:spacing w:val="-6"/>
          <w:w w:val="109"/>
          <w:sz w:val="22"/>
          <w:szCs w:val="22"/>
        </w:rPr>
        <w:t xml:space="preserve">nabytí účinnosti </w:t>
      </w:r>
      <w:r w:rsidR="000A5D4F" w:rsidRPr="00E46C58">
        <w:rPr>
          <w:rFonts w:ascii="Arial" w:hAnsi="Arial" w:cs="Arial"/>
          <w:b/>
          <w:spacing w:val="-6"/>
          <w:w w:val="109"/>
          <w:sz w:val="22"/>
          <w:szCs w:val="22"/>
        </w:rPr>
        <w:t xml:space="preserve">této </w:t>
      </w:r>
      <w:r w:rsidR="00254306" w:rsidRPr="00E46C58">
        <w:rPr>
          <w:rFonts w:ascii="Arial" w:hAnsi="Arial" w:cs="Arial"/>
          <w:b/>
          <w:spacing w:val="-6"/>
          <w:w w:val="109"/>
          <w:sz w:val="22"/>
          <w:szCs w:val="22"/>
        </w:rPr>
        <w:t>smlouvy</w:t>
      </w:r>
      <w:r w:rsidRPr="00E46C58">
        <w:rPr>
          <w:rFonts w:ascii="Arial" w:hAnsi="Arial" w:cs="Arial"/>
          <w:spacing w:val="-6"/>
          <w:w w:val="109"/>
          <w:sz w:val="22"/>
          <w:szCs w:val="22"/>
        </w:rPr>
        <w:t>.</w:t>
      </w:r>
    </w:p>
    <w:p w14:paraId="5EFEE0A7" w14:textId="0F298A07" w:rsidR="002C73DA" w:rsidRPr="009A3E44" w:rsidRDefault="002C73DA" w:rsidP="009A3E44">
      <w:pPr>
        <w:numPr>
          <w:ilvl w:val="0"/>
          <w:numId w:val="12"/>
        </w:numPr>
        <w:shd w:val="clear" w:color="auto" w:fill="FFFFFF"/>
        <w:tabs>
          <w:tab w:val="left" w:pos="-426"/>
        </w:tabs>
        <w:spacing w:after="120" w:line="276" w:lineRule="auto"/>
        <w:jc w:val="both"/>
        <w:rPr>
          <w:rFonts w:ascii="Arial" w:hAnsi="Arial" w:cs="Arial"/>
          <w:color w:val="000000"/>
          <w:spacing w:val="-2"/>
          <w:sz w:val="22"/>
          <w:szCs w:val="22"/>
        </w:rPr>
      </w:pPr>
      <w:r w:rsidRPr="009A3E44">
        <w:rPr>
          <w:rFonts w:ascii="Arial" w:hAnsi="Arial" w:cs="Arial"/>
          <w:color w:val="000000"/>
          <w:spacing w:val="-2"/>
          <w:sz w:val="22"/>
          <w:szCs w:val="22"/>
        </w:rPr>
        <w:t xml:space="preserve">Místem plnění je </w:t>
      </w:r>
      <w:r w:rsidR="00BB444D" w:rsidRPr="009A3E44">
        <w:rPr>
          <w:rFonts w:ascii="Arial" w:hAnsi="Arial" w:cs="Arial"/>
          <w:color w:val="000000"/>
          <w:spacing w:val="-2"/>
          <w:sz w:val="22"/>
          <w:szCs w:val="22"/>
        </w:rPr>
        <w:t xml:space="preserve">pracoviště KDJ </w:t>
      </w:r>
      <w:r w:rsidR="00F63388" w:rsidRPr="00F63388">
        <w:t xml:space="preserve"> </w:t>
      </w:r>
      <w:r w:rsidR="00F63388" w:rsidRPr="009A3E44">
        <w:rPr>
          <w:rFonts w:ascii="Arial" w:hAnsi="Arial" w:cs="Arial"/>
          <w:color w:val="000000"/>
          <w:spacing w:val="-2"/>
          <w:sz w:val="22"/>
          <w:szCs w:val="22"/>
        </w:rPr>
        <w:t>Krajské knihovny Vysočiny na adrese Žižkova 4344,</w:t>
      </w:r>
      <w:r w:rsidR="00F63388">
        <w:rPr>
          <w:rFonts w:ascii="Arial" w:hAnsi="Arial" w:cs="Arial"/>
          <w:color w:val="000000"/>
          <w:spacing w:val="-2"/>
          <w:sz w:val="22"/>
          <w:szCs w:val="22"/>
        </w:rPr>
        <w:t xml:space="preserve"> </w:t>
      </w:r>
      <w:r w:rsidR="00F63388" w:rsidRPr="009A3E44">
        <w:rPr>
          <w:rFonts w:ascii="Arial" w:hAnsi="Arial" w:cs="Arial"/>
          <w:color w:val="000000"/>
          <w:spacing w:val="-2"/>
          <w:sz w:val="22"/>
          <w:szCs w:val="22"/>
        </w:rPr>
        <w:t>58001 Havlíčkův Brod</w:t>
      </w:r>
      <w:r w:rsidR="00107F43">
        <w:rPr>
          <w:rFonts w:ascii="Arial" w:hAnsi="Arial" w:cs="Arial"/>
          <w:color w:val="000000"/>
          <w:spacing w:val="-2"/>
          <w:sz w:val="22"/>
          <w:szCs w:val="22"/>
        </w:rPr>
        <w:t>.</w:t>
      </w:r>
    </w:p>
    <w:p w14:paraId="72FD4599" w14:textId="6E885424" w:rsidR="002C73DA" w:rsidRPr="00E46C58" w:rsidRDefault="002C73DA" w:rsidP="00F63388">
      <w:pPr>
        <w:numPr>
          <w:ilvl w:val="0"/>
          <w:numId w:val="12"/>
        </w:numPr>
        <w:shd w:val="clear" w:color="auto" w:fill="FFFFFF"/>
        <w:tabs>
          <w:tab w:val="left" w:pos="-426"/>
        </w:tabs>
        <w:spacing w:after="120" w:line="276" w:lineRule="auto"/>
        <w:jc w:val="both"/>
        <w:rPr>
          <w:rFonts w:ascii="Arial" w:hAnsi="Arial" w:cs="Arial"/>
          <w:sz w:val="22"/>
          <w:szCs w:val="22"/>
        </w:rPr>
      </w:pPr>
      <w:r w:rsidRPr="00E46C58">
        <w:rPr>
          <w:rFonts w:ascii="Arial" w:hAnsi="Arial" w:cs="Arial"/>
          <w:color w:val="000000"/>
          <w:w w:val="103"/>
          <w:sz w:val="22"/>
          <w:szCs w:val="22"/>
        </w:rPr>
        <w:t xml:space="preserve">Prodávající je povinen kupujícímu oznámit, kdy bude zboží připraveno k předání </w:t>
      </w:r>
      <w:r w:rsidRPr="00E46C58">
        <w:rPr>
          <w:rFonts w:ascii="Arial" w:hAnsi="Arial" w:cs="Arial"/>
          <w:color w:val="000000"/>
          <w:w w:val="103"/>
          <w:sz w:val="22"/>
          <w:szCs w:val="22"/>
        </w:rPr>
        <w:br/>
        <w:t>a</w:t>
      </w:r>
      <w:r w:rsidRPr="00E46C58">
        <w:rPr>
          <w:rFonts w:ascii="Arial" w:hAnsi="Arial" w:cs="Arial"/>
          <w:i/>
          <w:color w:val="000000"/>
          <w:w w:val="103"/>
          <w:sz w:val="22"/>
          <w:szCs w:val="22"/>
        </w:rPr>
        <w:t xml:space="preserve"> </w:t>
      </w:r>
      <w:r w:rsidRPr="00E46C58">
        <w:rPr>
          <w:rFonts w:ascii="Arial" w:hAnsi="Arial" w:cs="Arial"/>
          <w:color w:val="000000"/>
          <w:w w:val="103"/>
          <w:sz w:val="22"/>
          <w:szCs w:val="22"/>
        </w:rPr>
        <w:t xml:space="preserve">převzetí a dohodnout s kupujícím termín předání a převzetí zboží. </w:t>
      </w:r>
      <w:r w:rsidRPr="00E46C58">
        <w:rPr>
          <w:rFonts w:ascii="Arial" w:hAnsi="Arial" w:cs="Arial"/>
          <w:sz w:val="22"/>
          <w:szCs w:val="22"/>
        </w:rPr>
        <w:t>O předání a převzetí</w:t>
      </w:r>
      <w:r w:rsidRPr="00E46C58">
        <w:rPr>
          <w:rFonts w:ascii="Arial" w:hAnsi="Arial" w:cs="Arial"/>
          <w:color w:val="000000"/>
          <w:w w:val="103"/>
          <w:sz w:val="22"/>
          <w:szCs w:val="22"/>
        </w:rPr>
        <w:t xml:space="preserve"> zboží </w:t>
      </w:r>
      <w:r w:rsidRPr="00E46C58">
        <w:rPr>
          <w:rFonts w:ascii="Arial" w:hAnsi="Arial" w:cs="Arial"/>
          <w:sz w:val="22"/>
          <w:szCs w:val="22"/>
        </w:rPr>
        <w:t xml:space="preserve">bude mezi smluvními stranami sepsán protokol, popř. na dodací list prodávajícího bude kupujícím vyznačeno převzetí předmětu plnění bez závad. Osobou kupujícího </w:t>
      </w:r>
      <w:r w:rsidR="00063F32" w:rsidRPr="00E46C58">
        <w:rPr>
          <w:rFonts w:ascii="Arial" w:hAnsi="Arial" w:cs="Arial"/>
          <w:sz w:val="22"/>
          <w:szCs w:val="22"/>
        </w:rPr>
        <w:t xml:space="preserve">oprávněnou k </w:t>
      </w:r>
      <w:r w:rsidRPr="00E46C58">
        <w:rPr>
          <w:rFonts w:ascii="Arial" w:hAnsi="Arial" w:cs="Arial"/>
          <w:sz w:val="22"/>
          <w:szCs w:val="22"/>
        </w:rPr>
        <w:t xml:space="preserve">převzetí </w:t>
      </w:r>
      <w:r w:rsidR="00063F32" w:rsidRPr="00E46C58">
        <w:rPr>
          <w:rFonts w:ascii="Arial" w:hAnsi="Arial" w:cs="Arial"/>
          <w:sz w:val="22"/>
          <w:szCs w:val="22"/>
        </w:rPr>
        <w:t xml:space="preserve">zboží </w:t>
      </w:r>
      <w:r w:rsidRPr="00E46C58">
        <w:rPr>
          <w:rFonts w:ascii="Arial" w:hAnsi="Arial" w:cs="Arial"/>
          <w:sz w:val="22"/>
          <w:szCs w:val="22"/>
        </w:rPr>
        <w:t xml:space="preserve">je </w:t>
      </w:r>
      <w:r w:rsidR="00F63388" w:rsidRPr="009A3E44">
        <w:rPr>
          <w:rFonts w:ascii="Arial" w:hAnsi="Arial" w:cs="Arial"/>
          <w:sz w:val="22"/>
          <w:szCs w:val="22"/>
        </w:rPr>
        <w:t>ing. Petr Pavlinec</w:t>
      </w:r>
      <w:r w:rsidR="00051B25" w:rsidRPr="00E46C58">
        <w:rPr>
          <w:rFonts w:ascii="Arial" w:hAnsi="Arial" w:cs="Arial"/>
          <w:sz w:val="22"/>
          <w:szCs w:val="22"/>
        </w:rPr>
        <w:t xml:space="preserve"> tel. </w:t>
      </w:r>
      <w:r w:rsidR="00F63388" w:rsidRPr="00F63388">
        <w:rPr>
          <w:rFonts w:ascii="Arial" w:hAnsi="Arial" w:cs="Arial"/>
          <w:sz w:val="22"/>
          <w:szCs w:val="22"/>
        </w:rPr>
        <w:t>+420 724 650</w:t>
      </w:r>
      <w:r w:rsidR="00F63388">
        <w:rPr>
          <w:rFonts w:ascii="Arial" w:hAnsi="Arial" w:cs="Arial"/>
          <w:sz w:val="22"/>
          <w:szCs w:val="22"/>
        </w:rPr>
        <w:t> </w:t>
      </w:r>
      <w:r w:rsidR="00F63388" w:rsidRPr="00F63388">
        <w:rPr>
          <w:rFonts w:ascii="Arial" w:hAnsi="Arial" w:cs="Arial"/>
          <w:sz w:val="22"/>
          <w:szCs w:val="22"/>
        </w:rPr>
        <w:t>102</w:t>
      </w:r>
      <w:r w:rsidR="00F63388" w:rsidRPr="00107F43">
        <w:rPr>
          <w:rFonts w:ascii="Arial" w:hAnsi="Arial" w:cs="Arial"/>
          <w:sz w:val="22"/>
          <w:szCs w:val="22"/>
        </w:rPr>
        <w:t>.</w:t>
      </w:r>
      <w:r w:rsidR="00F63388" w:rsidRPr="00107F43" w:rsidDel="00F63388">
        <w:rPr>
          <w:rFonts w:ascii="Arial" w:hAnsi="Arial" w:cs="Arial"/>
          <w:sz w:val="22"/>
          <w:szCs w:val="22"/>
        </w:rPr>
        <w:t xml:space="preserve"> </w:t>
      </w:r>
      <w:r w:rsidRPr="00107F43">
        <w:rPr>
          <w:rFonts w:ascii="Arial" w:hAnsi="Arial" w:cs="Arial"/>
          <w:sz w:val="22"/>
          <w:szCs w:val="22"/>
        </w:rPr>
        <w:t>P</w:t>
      </w:r>
      <w:r w:rsidRPr="00E46C58">
        <w:rPr>
          <w:rFonts w:ascii="Arial" w:hAnsi="Arial" w:cs="Arial"/>
          <w:sz w:val="22"/>
          <w:szCs w:val="22"/>
        </w:rPr>
        <w:t xml:space="preserve">okud bude při </w:t>
      </w:r>
      <w:r w:rsidRPr="00E46C58">
        <w:rPr>
          <w:rFonts w:ascii="Arial" w:hAnsi="Arial" w:cs="Arial"/>
          <w:sz w:val="22"/>
          <w:szCs w:val="22"/>
        </w:rPr>
        <w:lastRenderedPageBreak/>
        <w:t xml:space="preserve">předávání a přebírání </w:t>
      </w:r>
      <w:r w:rsidRPr="00E46C58">
        <w:rPr>
          <w:rFonts w:ascii="Arial" w:hAnsi="Arial" w:cs="Arial"/>
          <w:color w:val="000000"/>
          <w:w w:val="103"/>
          <w:sz w:val="22"/>
          <w:szCs w:val="22"/>
        </w:rPr>
        <w:t xml:space="preserve">zboží </w:t>
      </w:r>
      <w:r w:rsidR="00893E72" w:rsidRPr="00E46C58">
        <w:rPr>
          <w:rFonts w:ascii="Arial" w:hAnsi="Arial" w:cs="Arial"/>
          <w:sz w:val="22"/>
          <w:szCs w:val="22"/>
        </w:rPr>
        <w:t>zjištěno, že zboží není dodáno</w:t>
      </w:r>
      <w:r w:rsidRPr="00E46C58">
        <w:rPr>
          <w:rFonts w:ascii="Arial" w:hAnsi="Arial" w:cs="Arial"/>
          <w:sz w:val="22"/>
          <w:szCs w:val="22"/>
        </w:rPr>
        <w:t xml:space="preserve"> řádně, tedy v souladu s touto smlouvou, je prodávající povinen zjištěné vady zbož</w:t>
      </w:r>
      <w:r w:rsidRPr="000A7727">
        <w:rPr>
          <w:rFonts w:ascii="Arial" w:hAnsi="Arial" w:cs="Arial"/>
          <w:sz w:val="22"/>
          <w:szCs w:val="22"/>
        </w:rPr>
        <w:t>í odstranit</w:t>
      </w:r>
      <w:r w:rsidRPr="000A7727">
        <w:rPr>
          <w:rFonts w:ascii="Arial" w:hAnsi="Arial" w:cs="Arial"/>
          <w:color w:val="000000"/>
          <w:w w:val="103"/>
          <w:sz w:val="22"/>
          <w:szCs w:val="22"/>
        </w:rPr>
        <w:t xml:space="preserve"> </w:t>
      </w:r>
      <w:r w:rsidR="00D1474F" w:rsidRPr="00107F43">
        <w:rPr>
          <w:rFonts w:ascii="Arial" w:hAnsi="Arial" w:cs="Arial"/>
          <w:color w:val="000000"/>
          <w:w w:val="103"/>
          <w:sz w:val="22"/>
          <w:szCs w:val="22"/>
        </w:rPr>
        <w:t>do 10 dnů</w:t>
      </w:r>
      <w:r w:rsidR="00D1474F" w:rsidRPr="000A7727">
        <w:rPr>
          <w:rFonts w:ascii="Arial" w:hAnsi="Arial" w:cs="Arial"/>
          <w:color w:val="000000"/>
          <w:w w:val="103"/>
          <w:sz w:val="22"/>
          <w:szCs w:val="22"/>
        </w:rPr>
        <w:t xml:space="preserve">, pokud není dohodnuto jinak, </w:t>
      </w:r>
      <w:r w:rsidRPr="000A7727">
        <w:rPr>
          <w:rFonts w:ascii="Arial" w:hAnsi="Arial" w:cs="Arial"/>
          <w:color w:val="000000"/>
          <w:w w:val="103"/>
          <w:sz w:val="22"/>
          <w:szCs w:val="22"/>
        </w:rPr>
        <w:t>podle pokynů kupujícího</w:t>
      </w:r>
      <w:r w:rsidRPr="00D04648">
        <w:rPr>
          <w:rFonts w:ascii="Arial" w:hAnsi="Arial" w:cs="Arial"/>
          <w:sz w:val="22"/>
          <w:szCs w:val="22"/>
        </w:rPr>
        <w:t>.</w:t>
      </w:r>
    </w:p>
    <w:p w14:paraId="342B81F1" w14:textId="2D24C58C" w:rsidR="008F634F" w:rsidRDefault="008F634F" w:rsidP="00120D6F">
      <w:pPr>
        <w:numPr>
          <w:ilvl w:val="0"/>
          <w:numId w:val="12"/>
        </w:numPr>
        <w:shd w:val="clear" w:color="auto" w:fill="FFFFFF"/>
        <w:tabs>
          <w:tab w:val="left" w:pos="0"/>
        </w:tabs>
        <w:spacing w:after="240" w:line="276" w:lineRule="auto"/>
        <w:ind w:left="357" w:hanging="357"/>
        <w:jc w:val="both"/>
        <w:rPr>
          <w:rFonts w:ascii="Arial" w:hAnsi="Arial" w:cs="Arial"/>
          <w:sz w:val="22"/>
          <w:szCs w:val="22"/>
        </w:rPr>
      </w:pPr>
      <w:r w:rsidRPr="00622D91">
        <w:rPr>
          <w:rFonts w:ascii="Arial" w:hAnsi="Arial" w:cs="Arial"/>
          <w:sz w:val="22"/>
          <w:szCs w:val="22"/>
        </w:rPr>
        <w:t xml:space="preserve">Kupující není povinen převzít </w:t>
      </w:r>
      <w:r w:rsidRPr="00622D91">
        <w:rPr>
          <w:rFonts w:ascii="Arial" w:hAnsi="Arial" w:cs="Arial"/>
          <w:color w:val="000000"/>
          <w:w w:val="103"/>
          <w:sz w:val="22"/>
          <w:szCs w:val="22"/>
        </w:rPr>
        <w:t>zboží,</w:t>
      </w:r>
      <w:r w:rsidRPr="00622D91">
        <w:rPr>
          <w:rFonts w:ascii="Arial" w:hAnsi="Arial" w:cs="Arial"/>
          <w:sz w:val="22"/>
          <w:szCs w:val="22"/>
        </w:rPr>
        <w:t xml:space="preserve"> pokud není předáno včas</w:t>
      </w:r>
      <w:r w:rsidR="0065257E">
        <w:rPr>
          <w:rFonts w:ascii="Arial" w:hAnsi="Arial" w:cs="Arial"/>
          <w:sz w:val="22"/>
          <w:szCs w:val="22"/>
        </w:rPr>
        <w:t>,</w:t>
      </w:r>
      <w:r w:rsidRPr="00622D91">
        <w:rPr>
          <w:rFonts w:ascii="Arial" w:hAnsi="Arial" w:cs="Arial"/>
          <w:sz w:val="22"/>
          <w:szCs w:val="22"/>
        </w:rPr>
        <w:t xml:space="preserve"> a </w:t>
      </w:r>
      <w:r w:rsidR="0065257E">
        <w:rPr>
          <w:rFonts w:ascii="Arial" w:hAnsi="Arial" w:cs="Arial"/>
          <w:sz w:val="22"/>
          <w:szCs w:val="22"/>
        </w:rPr>
        <w:t xml:space="preserve">nebo </w:t>
      </w:r>
      <w:r w:rsidRPr="00622D91">
        <w:rPr>
          <w:rFonts w:ascii="Arial" w:hAnsi="Arial" w:cs="Arial"/>
          <w:sz w:val="22"/>
          <w:szCs w:val="22"/>
        </w:rPr>
        <w:t xml:space="preserve">v souladu s touto smlouvou. </w:t>
      </w:r>
      <w:r w:rsidR="00D20D89">
        <w:rPr>
          <w:rFonts w:ascii="Arial" w:hAnsi="Arial" w:cs="Arial"/>
          <w:sz w:val="22"/>
          <w:szCs w:val="22"/>
        </w:rPr>
        <w:t xml:space="preserve">V takovém případě </w:t>
      </w:r>
      <w:r w:rsidRPr="00622D91">
        <w:rPr>
          <w:rFonts w:ascii="Arial" w:hAnsi="Arial" w:cs="Arial"/>
          <w:sz w:val="22"/>
          <w:szCs w:val="22"/>
        </w:rPr>
        <w:t xml:space="preserve">není kupující povinen zaplatit </w:t>
      </w:r>
      <w:r w:rsidR="00E058CA">
        <w:rPr>
          <w:rFonts w:ascii="Arial" w:hAnsi="Arial" w:cs="Arial"/>
          <w:sz w:val="22"/>
          <w:szCs w:val="22"/>
        </w:rPr>
        <w:t xml:space="preserve">kupní </w:t>
      </w:r>
      <w:r w:rsidRPr="00622D91">
        <w:rPr>
          <w:rFonts w:ascii="Arial" w:hAnsi="Arial" w:cs="Arial"/>
          <w:sz w:val="22"/>
          <w:szCs w:val="22"/>
        </w:rPr>
        <w:t xml:space="preserve">cenu </w:t>
      </w:r>
      <w:r>
        <w:rPr>
          <w:rFonts w:ascii="Arial" w:hAnsi="Arial" w:cs="Arial"/>
          <w:sz w:val="22"/>
          <w:szCs w:val="22"/>
        </w:rPr>
        <w:t>sjednanou v čl. V. této smlouvy.</w:t>
      </w:r>
    </w:p>
    <w:p w14:paraId="23A54A9A" w14:textId="36B2CC8B" w:rsidR="00E058CA" w:rsidRPr="00E058CA" w:rsidRDefault="00E058CA" w:rsidP="00E058CA">
      <w:pPr>
        <w:numPr>
          <w:ilvl w:val="0"/>
          <w:numId w:val="12"/>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4CCCF06"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15424300" w14:textId="09FE9B96" w:rsidR="008F634F" w:rsidRDefault="002C73DA" w:rsidP="00120D6F">
      <w:pPr>
        <w:shd w:val="clear" w:color="auto" w:fill="FFFFFF"/>
        <w:tabs>
          <w:tab w:val="left" w:pos="567"/>
        </w:tabs>
        <w:spacing w:line="276" w:lineRule="auto"/>
        <w:ind w:left="29"/>
        <w:jc w:val="center"/>
        <w:rPr>
          <w:rFonts w:ascii="Arial" w:hAnsi="Arial" w:cs="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4499F60B" w14:textId="0259810C" w:rsidR="00CC274E" w:rsidRPr="009A3E44" w:rsidRDefault="00CC274E" w:rsidP="00CC274E">
      <w:pPr>
        <w:pStyle w:val="Nadpis2"/>
        <w:keepNext w:val="0"/>
        <w:numPr>
          <w:ilvl w:val="0"/>
          <w:numId w:val="50"/>
        </w:numPr>
        <w:tabs>
          <w:tab w:val="clear" w:pos="720"/>
          <w:tab w:val="num" w:pos="360"/>
        </w:tabs>
        <w:spacing w:before="60" w:line="276" w:lineRule="auto"/>
        <w:ind w:left="357" w:hanging="357"/>
        <w:jc w:val="both"/>
        <w:rPr>
          <w:rFonts w:cs="Arial"/>
          <w:b w:val="0"/>
          <w:sz w:val="22"/>
          <w:szCs w:val="22"/>
        </w:rPr>
      </w:pPr>
      <w:r w:rsidRPr="009A3E44">
        <w:rPr>
          <w:rFonts w:cs="Arial"/>
          <w:b w:val="0"/>
          <w:sz w:val="22"/>
          <w:szCs w:val="22"/>
        </w:rPr>
        <w:t xml:space="preserve">Kupní cena za dodávku zboží </w:t>
      </w:r>
      <w:r w:rsidR="00E374C2">
        <w:rPr>
          <w:rFonts w:cs="Arial"/>
          <w:b w:val="0"/>
          <w:sz w:val="22"/>
          <w:szCs w:val="22"/>
          <w:lang w:val="cs-CZ"/>
        </w:rPr>
        <w:t>včetně souvisejících</w:t>
      </w:r>
      <w:r w:rsidRPr="009A3E44">
        <w:rPr>
          <w:rFonts w:cs="Arial"/>
          <w:b w:val="0"/>
          <w:sz w:val="22"/>
          <w:szCs w:val="22"/>
        </w:rPr>
        <w:t xml:space="preserve"> </w:t>
      </w:r>
      <w:r w:rsidR="00E374C2">
        <w:rPr>
          <w:rFonts w:cs="Arial"/>
          <w:b w:val="0"/>
          <w:sz w:val="22"/>
          <w:szCs w:val="22"/>
          <w:lang w:val="cs-CZ"/>
        </w:rPr>
        <w:t>činností</w:t>
      </w:r>
      <w:r w:rsidRPr="009A3E44">
        <w:rPr>
          <w:rFonts w:cs="Arial"/>
          <w:b w:val="0"/>
          <w:sz w:val="22"/>
          <w:szCs w:val="22"/>
        </w:rPr>
        <w:t xml:space="preserve"> a cena za poskytovaný </w:t>
      </w:r>
      <w:r w:rsidR="005F013F">
        <w:rPr>
          <w:rFonts w:cs="Arial"/>
          <w:b w:val="0"/>
          <w:sz w:val="22"/>
          <w:szCs w:val="22"/>
          <w:lang w:val="cs-CZ"/>
        </w:rPr>
        <w:t xml:space="preserve">záruční </w:t>
      </w:r>
      <w:r w:rsidRPr="009A3E44">
        <w:rPr>
          <w:rFonts w:cs="Arial"/>
          <w:b w:val="0"/>
          <w:sz w:val="22"/>
          <w:szCs w:val="22"/>
        </w:rPr>
        <w:t xml:space="preserve">servis dle této smlouvy byla stanovena dohodou smluvních stran dle nabídky </w:t>
      </w:r>
      <w:r w:rsidR="006B09E3">
        <w:rPr>
          <w:rFonts w:cs="Arial"/>
          <w:b w:val="0"/>
          <w:sz w:val="22"/>
          <w:szCs w:val="22"/>
          <w:lang w:val="cs-CZ"/>
        </w:rPr>
        <w:t>p</w:t>
      </w:r>
      <w:proofErr w:type="spellStart"/>
      <w:r w:rsidRPr="009A3E44">
        <w:rPr>
          <w:rFonts w:cs="Arial"/>
          <w:b w:val="0"/>
          <w:sz w:val="22"/>
          <w:szCs w:val="22"/>
        </w:rPr>
        <w:t>rodávajícího</w:t>
      </w:r>
      <w:proofErr w:type="spellEnd"/>
      <w:r w:rsidRPr="009A3E44">
        <w:rPr>
          <w:rFonts w:eastAsia="Arial" w:cs="Arial"/>
          <w:b w:val="0"/>
          <w:sz w:val="22"/>
          <w:szCs w:val="22"/>
        </w:rPr>
        <w:t xml:space="preserve"> </w:t>
      </w:r>
      <w:r w:rsidRPr="009A3E44">
        <w:rPr>
          <w:rFonts w:cs="Arial"/>
          <w:b w:val="0"/>
          <w:sz w:val="22"/>
          <w:szCs w:val="22"/>
        </w:rPr>
        <w:t>ve výběrovém</w:t>
      </w:r>
      <w:r w:rsidRPr="009A3E44">
        <w:rPr>
          <w:rFonts w:eastAsia="Arial" w:cs="Arial"/>
          <w:b w:val="0"/>
          <w:sz w:val="22"/>
          <w:szCs w:val="22"/>
        </w:rPr>
        <w:t xml:space="preserve"> </w:t>
      </w:r>
      <w:r w:rsidRPr="009A3E44">
        <w:rPr>
          <w:rFonts w:cs="Arial"/>
          <w:b w:val="0"/>
          <w:sz w:val="22"/>
          <w:szCs w:val="22"/>
        </w:rPr>
        <w:t xml:space="preserve">řízení a činí nejvýše </w:t>
      </w:r>
      <w:sdt>
        <w:sdtPr>
          <w:rPr>
            <w:rFonts w:cs="Arial"/>
            <w:b w:val="0"/>
            <w:sz w:val="22"/>
            <w:szCs w:val="22"/>
            <w:highlight w:val="yellow"/>
          </w:rPr>
          <w:alias w:val="Cena bez DPH"/>
          <w:tag w:val="Cena bez DPH"/>
          <w:id w:val="-1123769935"/>
          <w:placeholder>
            <w:docPart w:val="21B76179A77C4A4EBB856CAB191CDF5A"/>
          </w:placeholder>
          <w:text/>
        </w:sdtPr>
        <w:sdtEndPr/>
        <w:sdtContent>
          <w:r w:rsidRPr="009A3E44">
            <w:rPr>
              <w:rFonts w:cs="Arial"/>
              <w:b w:val="0"/>
              <w:sz w:val="22"/>
              <w:szCs w:val="22"/>
              <w:highlight w:val="yellow"/>
            </w:rPr>
            <w:t>[_____]</w:t>
          </w:r>
        </w:sdtContent>
      </w:sdt>
      <w:r w:rsidRPr="009A3E44">
        <w:rPr>
          <w:rFonts w:cs="Arial"/>
          <w:b w:val="0"/>
          <w:sz w:val="22"/>
          <w:szCs w:val="22"/>
        </w:rPr>
        <w:t xml:space="preserve"> Kč bez DPH, tj. </w:t>
      </w:r>
      <w:sdt>
        <w:sdtPr>
          <w:rPr>
            <w:rFonts w:cs="Arial"/>
            <w:b w:val="0"/>
            <w:sz w:val="22"/>
            <w:szCs w:val="22"/>
            <w:highlight w:val="yellow"/>
          </w:rPr>
          <w:alias w:val="Cena vč. DPH"/>
          <w:tag w:val="Cena vč. DPH"/>
          <w:id w:val="227349105"/>
          <w:placeholder>
            <w:docPart w:val="31411FBBDD6F4EA69C8A43D87DB3A692"/>
          </w:placeholder>
          <w:text/>
        </w:sdtPr>
        <w:sdtEndPr/>
        <w:sdtContent>
          <w:r w:rsidRPr="009A3E44">
            <w:rPr>
              <w:rFonts w:cs="Arial"/>
              <w:b w:val="0"/>
              <w:sz w:val="22"/>
              <w:szCs w:val="22"/>
              <w:highlight w:val="yellow"/>
            </w:rPr>
            <w:t>[_____]</w:t>
          </w:r>
        </w:sdtContent>
      </w:sdt>
      <w:r w:rsidRPr="009A3E44">
        <w:rPr>
          <w:rFonts w:cs="Arial"/>
          <w:b w:val="0"/>
          <w:sz w:val="22"/>
          <w:szCs w:val="22"/>
        </w:rPr>
        <w:t xml:space="preserve"> Kč, z toho:</w:t>
      </w:r>
    </w:p>
    <w:p w14:paraId="6180CEEC" w14:textId="597A984B" w:rsidR="00CC274E" w:rsidRDefault="00CC274E" w:rsidP="00CC274E">
      <w:pPr>
        <w:pStyle w:val="Nadpis2"/>
        <w:keepNext w:val="0"/>
        <w:numPr>
          <w:ilvl w:val="0"/>
          <w:numId w:val="51"/>
        </w:numPr>
        <w:spacing w:before="60" w:line="276" w:lineRule="auto"/>
        <w:jc w:val="both"/>
        <w:rPr>
          <w:rFonts w:cs="Arial"/>
          <w:b w:val="0"/>
          <w:sz w:val="22"/>
          <w:szCs w:val="22"/>
        </w:rPr>
      </w:pPr>
      <w:r w:rsidRPr="009A3E44">
        <w:rPr>
          <w:rFonts w:cs="Arial"/>
          <w:sz w:val="22"/>
          <w:szCs w:val="22"/>
        </w:rPr>
        <w:t xml:space="preserve">kupní cena za </w:t>
      </w:r>
      <w:r w:rsidR="009208B9">
        <w:rPr>
          <w:rFonts w:cs="Arial"/>
          <w:sz w:val="22"/>
          <w:szCs w:val="22"/>
          <w:lang w:val="cs-CZ"/>
        </w:rPr>
        <w:t xml:space="preserve">skener, příslušenství </w:t>
      </w:r>
      <w:r w:rsidRPr="009A3E44">
        <w:rPr>
          <w:rFonts w:cs="Arial"/>
          <w:sz w:val="22"/>
          <w:szCs w:val="22"/>
        </w:rPr>
        <w:t xml:space="preserve">a související </w:t>
      </w:r>
      <w:r w:rsidR="00193363">
        <w:rPr>
          <w:rFonts w:cs="Arial"/>
          <w:sz w:val="22"/>
          <w:szCs w:val="22"/>
          <w:lang w:val="cs-CZ"/>
        </w:rPr>
        <w:t>činnost</w:t>
      </w:r>
      <w:r w:rsidR="009208B9">
        <w:rPr>
          <w:rFonts w:cs="Arial"/>
          <w:sz w:val="22"/>
          <w:szCs w:val="22"/>
          <w:lang w:val="cs-CZ"/>
        </w:rPr>
        <w:t>i</w:t>
      </w:r>
      <w:r w:rsidRPr="009A3E44">
        <w:rPr>
          <w:rFonts w:cs="Arial"/>
          <w:b w:val="0"/>
          <w:sz w:val="22"/>
          <w:szCs w:val="22"/>
        </w:rPr>
        <w:t xml:space="preserve"> dle této smlouvy činí: </w:t>
      </w:r>
      <w:sdt>
        <w:sdtPr>
          <w:rPr>
            <w:rFonts w:cs="Arial"/>
            <w:b w:val="0"/>
            <w:sz w:val="22"/>
            <w:szCs w:val="22"/>
            <w:highlight w:val="yellow"/>
          </w:rPr>
          <w:alias w:val="Cena bez DPH"/>
          <w:tag w:val="Cena bez DPH"/>
          <w:id w:val="-1568030000"/>
          <w:placeholder>
            <w:docPart w:val="7EE4E598B6F349F2804EA99939E9CD91"/>
          </w:placeholder>
          <w:text/>
        </w:sdtPr>
        <w:sdtEndPr/>
        <w:sdtContent>
          <w:r w:rsidRPr="009A3E44">
            <w:rPr>
              <w:rFonts w:cs="Arial"/>
              <w:b w:val="0"/>
              <w:sz w:val="22"/>
              <w:szCs w:val="22"/>
              <w:highlight w:val="yellow"/>
            </w:rPr>
            <w:t>[_____]</w:t>
          </w:r>
        </w:sdtContent>
      </w:sdt>
      <w:r w:rsidRPr="009A3E44">
        <w:rPr>
          <w:rFonts w:cs="Arial"/>
          <w:b w:val="0"/>
          <w:sz w:val="22"/>
          <w:szCs w:val="22"/>
        </w:rPr>
        <w:t xml:space="preserve"> Kč bez DPH,</w:t>
      </w:r>
    </w:p>
    <w:p w14:paraId="4EB3D45A" w14:textId="322D9C6B" w:rsidR="005F013F" w:rsidRDefault="005F013F" w:rsidP="005F013F">
      <w:pPr>
        <w:pStyle w:val="Nadpis2"/>
        <w:keepNext w:val="0"/>
        <w:numPr>
          <w:ilvl w:val="0"/>
          <w:numId w:val="51"/>
        </w:numPr>
        <w:spacing w:before="60" w:line="276" w:lineRule="auto"/>
        <w:jc w:val="left"/>
        <w:rPr>
          <w:rFonts w:cs="Arial"/>
          <w:b w:val="0"/>
          <w:sz w:val="22"/>
          <w:szCs w:val="22"/>
        </w:rPr>
      </w:pPr>
      <w:r w:rsidRPr="009A3E44">
        <w:rPr>
          <w:rFonts w:cs="Arial"/>
          <w:sz w:val="22"/>
          <w:szCs w:val="22"/>
        </w:rPr>
        <w:t>c</w:t>
      </w:r>
      <w:r>
        <w:rPr>
          <w:rFonts w:cs="Arial"/>
          <w:sz w:val="22"/>
          <w:szCs w:val="22"/>
        </w:rPr>
        <w:t xml:space="preserve">ena za poskytování </w:t>
      </w:r>
      <w:r>
        <w:rPr>
          <w:rFonts w:cs="Arial"/>
          <w:sz w:val="22"/>
          <w:szCs w:val="22"/>
          <w:lang w:val="cs-CZ"/>
        </w:rPr>
        <w:t xml:space="preserve">tříletého </w:t>
      </w:r>
      <w:r w:rsidRPr="009A3E44">
        <w:rPr>
          <w:rFonts w:cs="Arial"/>
          <w:sz w:val="22"/>
          <w:szCs w:val="22"/>
        </w:rPr>
        <w:t xml:space="preserve">záručního servisu </w:t>
      </w:r>
      <w:r w:rsidRPr="009A3E44">
        <w:rPr>
          <w:rFonts w:cs="Arial"/>
          <w:b w:val="0"/>
          <w:sz w:val="22"/>
          <w:szCs w:val="22"/>
        </w:rPr>
        <w:t>dle této smlouvy</w:t>
      </w:r>
      <w:r>
        <w:rPr>
          <w:rFonts w:cs="Arial"/>
          <w:b w:val="0"/>
          <w:sz w:val="22"/>
          <w:szCs w:val="22"/>
          <w:lang w:val="cs-CZ"/>
        </w:rPr>
        <w:t xml:space="preserve"> činí</w:t>
      </w:r>
      <w:r w:rsidRPr="009A3E44">
        <w:rPr>
          <w:rFonts w:cs="Arial"/>
          <w:b w:val="0"/>
          <w:sz w:val="22"/>
          <w:szCs w:val="22"/>
        </w:rPr>
        <w:t>:</w:t>
      </w:r>
      <w:r>
        <w:rPr>
          <w:rFonts w:cs="Arial"/>
          <w:sz w:val="22"/>
          <w:szCs w:val="22"/>
        </w:rPr>
        <w:t xml:space="preserve"> </w:t>
      </w:r>
      <w:sdt>
        <w:sdtPr>
          <w:rPr>
            <w:rFonts w:cs="Arial"/>
            <w:b w:val="0"/>
            <w:sz w:val="22"/>
            <w:szCs w:val="22"/>
            <w:highlight w:val="yellow"/>
          </w:rPr>
          <w:alias w:val="Cena bez DPH"/>
          <w:tag w:val="Cena bez DPH"/>
          <w:id w:val="-542912494"/>
          <w:placeholder>
            <w:docPart w:val="285103BD2AD54CD7896CA924252D9C09"/>
          </w:placeholder>
          <w:text/>
        </w:sdtPr>
        <w:sdtEndPr/>
        <w:sdtContent>
          <w:r w:rsidRPr="007E69BC">
            <w:rPr>
              <w:rFonts w:cs="Arial"/>
              <w:b w:val="0"/>
              <w:sz w:val="22"/>
              <w:szCs w:val="22"/>
              <w:highlight w:val="yellow"/>
            </w:rPr>
            <w:t>[_____]</w:t>
          </w:r>
        </w:sdtContent>
      </w:sdt>
      <w:r>
        <w:rPr>
          <w:rFonts w:cs="Arial"/>
          <w:b w:val="0"/>
          <w:sz w:val="22"/>
          <w:szCs w:val="22"/>
        </w:rPr>
        <w:t xml:space="preserve"> Kč bez DPH</w:t>
      </w:r>
      <w:r>
        <w:rPr>
          <w:rFonts w:cs="Arial"/>
          <w:b w:val="0"/>
          <w:sz w:val="22"/>
          <w:szCs w:val="22"/>
          <w:lang w:val="cs-CZ"/>
        </w:rPr>
        <w:t xml:space="preserve">; z toho </w:t>
      </w:r>
      <w:sdt>
        <w:sdtPr>
          <w:rPr>
            <w:rFonts w:cs="Arial"/>
            <w:b w:val="0"/>
            <w:sz w:val="22"/>
            <w:szCs w:val="22"/>
            <w:highlight w:val="yellow"/>
          </w:rPr>
          <w:alias w:val="Cena bez DPH"/>
          <w:tag w:val="Cena bez DPH"/>
          <w:id w:val="136686305"/>
          <w:placeholder>
            <w:docPart w:val="E5A712AAF4D141BC902B124D85E252EE"/>
          </w:placeholder>
          <w:text/>
        </w:sdtPr>
        <w:sdtEndPr/>
        <w:sdtContent>
          <w:r w:rsidRPr="007E69BC">
            <w:rPr>
              <w:rFonts w:cs="Arial"/>
              <w:b w:val="0"/>
              <w:sz w:val="22"/>
              <w:szCs w:val="22"/>
              <w:highlight w:val="yellow"/>
            </w:rPr>
            <w:t>[_____]</w:t>
          </w:r>
        </w:sdtContent>
      </w:sdt>
      <w:r>
        <w:rPr>
          <w:rFonts w:cs="Arial"/>
          <w:b w:val="0"/>
          <w:sz w:val="22"/>
          <w:szCs w:val="22"/>
        </w:rPr>
        <w:t xml:space="preserve"> Kč bez DPH</w:t>
      </w:r>
      <w:r w:rsidRPr="005F013F">
        <w:rPr>
          <w:rFonts w:cs="Arial"/>
          <w:b w:val="0"/>
          <w:sz w:val="22"/>
          <w:szCs w:val="22"/>
        </w:rPr>
        <w:t xml:space="preserve"> </w:t>
      </w:r>
      <w:r>
        <w:rPr>
          <w:rFonts w:cs="Arial"/>
          <w:b w:val="0"/>
          <w:sz w:val="22"/>
          <w:szCs w:val="22"/>
        </w:rPr>
        <w:t>za rok.</w:t>
      </w:r>
    </w:p>
    <w:p w14:paraId="1AD68379" w14:textId="77777777" w:rsidR="00650EFE" w:rsidRPr="0085462C" w:rsidRDefault="00650EFE" w:rsidP="0085462C">
      <w:pPr>
        <w:rPr>
          <w:lang w:val="x-none" w:eastAsia="x-none"/>
        </w:rPr>
      </w:pPr>
    </w:p>
    <w:p w14:paraId="2B3E3D63" w14:textId="77777777" w:rsidR="00650EFE" w:rsidRPr="009A3E44" w:rsidRDefault="00650EFE" w:rsidP="00650EFE">
      <w:pPr>
        <w:ind w:left="357"/>
        <w:rPr>
          <w:b/>
        </w:rPr>
      </w:pPr>
      <w:r w:rsidRPr="009A3E44">
        <w:rPr>
          <w:rFonts w:ascii="Arial" w:hAnsi="Arial" w:cs="Arial"/>
          <w:sz w:val="22"/>
          <w:szCs w:val="22"/>
          <w:lang w:eastAsia="x-none"/>
        </w:rPr>
        <w:t xml:space="preserve">Prodávající </w:t>
      </w:r>
      <w:r w:rsidRPr="009A3E44">
        <w:rPr>
          <w:rFonts w:ascii="Arial" w:hAnsi="Arial" w:cs="Arial"/>
          <w:sz w:val="22"/>
          <w:szCs w:val="22"/>
          <w:highlight w:val="yellow"/>
        </w:rPr>
        <w:t>[</w:t>
      </w:r>
      <w:r w:rsidRPr="009A3E44">
        <w:rPr>
          <w:rFonts w:ascii="Arial" w:hAnsi="Arial" w:cs="Arial"/>
          <w:sz w:val="22"/>
          <w:szCs w:val="22"/>
          <w:highlight w:val="yellow"/>
          <w:lang w:eastAsia="x-none"/>
        </w:rPr>
        <w:t>je</w:t>
      </w:r>
      <w:r>
        <w:rPr>
          <w:rFonts w:ascii="Arial" w:hAnsi="Arial" w:cs="Arial"/>
          <w:sz w:val="22"/>
          <w:szCs w:val="22"/>
          <w:highlight w:val="yellow"/>
          <w:lang w:eastAsia="x-none"/>
        </w:rPr>
        <w:t xml:space="preserve"> </w:t>
      </w:r>
      <w:r w:rsidRPr="009A3E44">
        <w:rPr>
          <w:rFonts w:ascii="Arial" w:hAnsi="Arial" w:cs="Arial"/>
          <w:sz w:val="22"/>
          <w:szCs w:val="22"/>
          <w:highlight w:val="yellow"/>
          <w:lang w:eastAsia="x-none"/>
        </w:rPr>
        <w:t>/</w:t>
      </w:r>
      <w:r>
        <w:rPr>
          <w:rFonts w:ascii="Arial" w:hAnsi="Arial" w:cs="Arial"/>
          <w:sz w:val="22"/>
          <w:szCs w:val="22"/>
          <w:highlight w:val="yellow"/>
          <w:lang w:eastAsia="x-none"/>
        </w:rPr>
        <w:t xml:space="preserve"> </w:t>
      </w:r>
      <w:r w:rsidRPr="009A3E44">
        <w:rPr>
          <w:rFonts w:ascii="Arial" w:hAnsi="Arial" w:cs="Arial"/>
          <w:sz w:val="22"/>
          <w:szCs w:val="22"/>
          <w:highlight w:val="yellow"/>
          <w:lang w:eastAsia="x-none"/>
        </w:rPr>
        <w:t>není</w:t>
      </w:r>
      <w:r w:rsidRPr="009A3E44">
        <w:rPr>
          <w:rFonts w:ascii="Arial" w:hAnsi="Arial" w:cs="Arial"/>
          <w:sz w:val="22"/>
          <w:szCs w:val="22"/>
          <w:highlight w:val="yellow"/>
        </w:rPr>
        <w:t>]</w:t>
      </w:r>
      <w:r w:rsidRPr="009A3E44">
        <w:rPr>
          <w:rFonts w:ascii="Arial" w:hAnsi="Arial" w:cs="Arial"/>
          <w:sz w:val="22"/>
          <w:szCs w:val="22"/>
          <w:lang w:eastAsia="x-none"/>
        </w:rPr>
        <w:t xml:space="preserve"> plátce DPH.</w:t>
      </w:r>
    </w:p>
    <w:p w14:paraId="3907EA06" w14:textId="531E1C6F" w:rsidR="005F013F" w:rsidRDefault="005F013F" w:rsidP="0085462C">
      <w:pPr>
        <w:ind w:left="357"/>
        <w:rPr>
          <w:lang w:eastAsia="x-none"/>
        </w:rPr>
      </w:pPr>
    </w:p>
    <w:p w14:paraId="1E075499" w14:textId="77777777" w:rsidR="00650EFE" w:rsidRPr="00650EFE" w:rsidRDefault="00650EFE" w:rsidP="00E058CA">
      <w:pPr>
        <w:pStyle w:val="Odstavecseseznamem"/>
        <w:numPr>
          <w:ilvl w:val="0"/>
          <w:numId w:val="35"/>
        </w:numPr>
        <w:shd w:val="clear" w:color="auto" w:fill="FFFFFF"/>
        <w:tabs>
          <w:tab w:val="clear" w:pos="720"/>
          <w:tab w:val="left" w:pos="0"/>
        </w:tabs>
        <w:spacing w:after="120" w:line="276" w:lineRule="auto"/>
        <w:ind w:left="357" w:hanging="357"/>
        <w:jc w:val="both"/>
        <w:rPr>
          <w:rFonts w:ascii="Arial" w:hAnsi="Arial" w:cs="Arial"/>
          <w:vanish/>
          <w:color w:val="000000"/>
          <w:w w:val="103"/>
          <w:sz w:val="22"/>
          <w:szCs w:val="22"/>
        </w:rPr>
      </w:pPr>
    </w:p>
    <w:p w14:paraId="696F24D6" w14:textId="77777777" w:rsidR="00650EFE" w:rsidRPr="00650EFE" w:rsidRDefault="00650EFE" w:rsidP="00E058CA">
      <w:pPr>
        <w:pStyle w:val="Odstavecseseznamem"/>
        <w:numPr>
          <w:ilvl w:val="0"/>
          <w:numId w:val="35"/>
        </w:numPr>
        <w:shd w:val="clear" w:color="auto" w:fill="FFFFFF"/>
        <w:tabs>
          <w:tab w:val="clear" w:pos="720"/>
          <w:tab w:val="left" w:pos="0"/>
        </w:tabs>
        <w:spacing w:after="120" w:line="276" w:lineRule="auto"/>
        <w:ind w:left="357" w:hanging="357"/>
        <w:jc w:val="both"/>
        <w:rPr>
          <w:rFonts w:ascii="Arial" w:hAnsi="Arial" w:cs="Arial"/>
          <w:vanish/>
          <w:color w:val="000000"/>
          <w:w w:val="103"/>
          <w:sz w:val="22"/>
          <w:szCs w:val="22"/>
        </w:rPr>
      </w:pPr>
    </w:p>
    <w:p w14:paraId="05C8BA9A" w14:textId="2B5A18C1" w:rsidR="00E058CA" w:rsidRDefault="00E058CA" w:rsidP="00E058CA">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7D793E">
        <w:rPr>
          <w:rFonts w:ascii="Arial" w:hAnsi="Arial" w:cs="Arial"/>
          <w:color w:val="000000"/>
          <w:w w:val="103"/>
          <w:sz w:val="22"/>
          <w:szCs w:val="22"/>
        </w:rPr>
        <w:t>V</w:t>
      </w:r>
      <w:r w:rsidR="00B67024">
        <w:rPr>
          <w:rFonts w:ascii="Arial" w:hAnsi="Arial" w:cs="Arial"/>
          <w:color w:val="000000"/>
          <w:w w:val="103"/>
          <w:sz w:val="22"/>
          <w:szCs w:val="22"/>
        </w:rPr>
        <w:t xml:space="preserve"> celkové</w:t>
      </w:r>
      <w:r w:rsidRPr="007D793E">
        <w:rPr>
          <w:rFonts w:ascii="Arial" w:hAnsi="Arial" w:cs="Arial"/>
          <w:color w:val="000000"/>
          <w:w w:val="103"/>
          <w:sz w:val="22"/>
          <w:szCs w:val="22"/>
        </w:rPr>
        <w:t xml:space="preserve"> kupní ceně je zahrnuta cena za veškeré dodávky, práce, služby, činnosti a výkony, kterých je třeba pro včasné a kompletní dodání </w:t>
      </w:r>
      <w:r w:rsidR="0018609B">
        <w:rPr>
          <w:rFonts w:ascii="Arial" w:hAnsi="Arial" w:cs="Arial"/>
          <w:color w:val="000000"/>
          <w:w w:val="103"/>
          <w:sz w:val="22"/>
          <w:szCs w:val="22"/>
        </w:rPr>
        <w:t>zboží</w:t>
      </w:r>
      <w:r>
        <w:rPr>
          <w:rFonts w:ascii="Arial" w:hAnsi="Arial" w:cs="Arial"/>
          <w:color w:val="000000"/>
          <w:w w:val="103"/>
          <w:sz w:val="22"/>
          <w:szCs w:val="22"/>
        </w:rPr>
        <w:t xml:space="preserve"> a veškeré další náklady p</w:t>
      </w:r>
      <w:r w:rsidRPr="007D793E">
        <w:rPr>
          <w:rFonts w:ascii="Arial" w:hAnsi="Arial" w:cs="Arial"/>
          <w:color w:val="000000"/>
          <w:w w:val="103"/>
          <w:sz w:val="22"/>
          <w:szCs w:val="22"/>
        </w:rPr>
        <w:t xml:space="preserve">rodávajícího nutné pro včasné a kompletní dodání a poskytnutí předmětu plnění </w:t>
      </w:r>
      <w:r w:rsidR="00E374C2">
        <w:rPr>
          <w:rFonts w:ascii="Arial" w:hAnsi="Arial" w:cs="Arial"/>
          <w:color w:val="000000"/>
          <w:w w:val="103"/>
          <w:sz w:val="22"/>
          <w:szCs w:val="22"/>
        </w:rPr>
        <w:t>včetně dopravy</w:t>
      </w:r>
      <w:r w:rsidR="00B67024">
        <w:rPr>
          <w:rFonts w:ascii="Arial" w:hAnsi="Arial" w:cs="Arial"/>
          <w:color w:val="000000"/>
          <w:w w:val="103"/>
          <w:sz w:val="22"/>
          <w:szCs w:val="22"/>
        </w:rPr>
        <w:t>, servisních činností</w:t>
      </w:r>
      <w:r w:rsidR="00E374C2">
        <w:rPr>
          <w:rFonts w:ascii="Arial" w:hAnsi="Arial" w:cs="Arial"/>
          <w:color w:val="000000"/>
          <w:w w:val="103"/>
          <w:sz w:val="22"/>
          <w:szCs w:val="22"/>
        </w:rPr>
        <w:t xml:space="preserve"> </w:t>
      </w:r>
      <w:r w:rsidR="00E374C2" w:rsidRPr="009A3E44">
        <w:rPr>
          <w:rFonts w:ascii="Arial" w:hAnsi="Arial" w:cs="Arial"/>
          <w:color w:val="000000"/>
          <w:w w:val="103"/>
          <w:sz w:val="22"/>
          <w:szCs w:val="22"/>
        </w:rPr>
        <w:t xml:space="preserve">a pojištění </w:t>
      </w:r>
      <w:r w:rsidRPr="009A3E44">
        <w:rPr>
          <w:rFonts w:ascii="Arial" w:hAnsi="Arial" w:cs="Arial"/>
          <w:color w:val="000000"/>
          <w:w w:val="103"/>
          <w:sz w:val="22"/>
          <w:szCs w:val="22"/>
        </w:rPr>
        <w:t>dle</w:t>
      </w:r>
      <w:r w:rsidRPr="007D793E">
        <w:rPr>
          <w:rFonts w:ascii="Arial" w:hAnsi="Arial" w:cs="Arial"/>
          <w:color w:val="000000"/>
          <w:w w:val="103"/>
          <w:sz w:val="22"/>
          <w:szCs w:val="22"/>
        </w:rPr>
        <w:t xml:space="preserve"> této smlouvy.</w:t>
      </w:r>
      <w:r w:rsidR="00714DB4">
        <w:rPr>
          <w:rFonts w:ascii="Arial" w:hAnsi="Arial" w:cs="Arial"/>
          <w:color w:val="000000"/>
          <w:w w:val="103"/>
          <w:sz w:val="22"/>
          <w:szCs w:val="22"/>
        </w:rPr>
        <w:t xml:space="preserve"> </w:t>
      </w:r>
    </w:p>
    <w:p w14:paraId="1256672D" w14:textId="765A5536" w:rsidR="00714DB4" w:rsidRPr="007D793E" w:rsidRDefault="00714DB4" w:rsidP="00E058CA">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V ceně servisních činností jsou zahrnuty veškeré činnosti Prodávajícího směřující k zachování obvyklých vlastností </w:t>
      </w:r>
      <w:r w:rsidR="00E93CE3">
        <w:rPr>
          <w:rFonts w:ascii="Arial" w:hAnsi="Arial" w:cs="Arial"/>
          <w:color w:val="000000"/>
          <w:w w:val="103"/>
          <w:sz w:val="22"/>
          <w:szCs w:val="22"/>
        </w:rPr>
        <w:t xml:space="preserve">a obvyklého účelu </w:t>
      </w:r>
      <w:r>
        <w:rPr>
          <w:rFonts w:ascii="Arial" w:hAnsi="Arial" w:cs="Arial"/>
          <w:color w:val="000000"/>
          <w:w w:val="103"/>
          <w:sz w:val="22"/>
          <w:szCs w:val="22"/>
        </w:rPr>
        <w:t xml:space="preserve">zboží včetně dopravy a pojištění odpovědnosti Prodávajícího. </w:t>
      </w:r>
    </w:p>
    <w:p w14:paraId="6DD3D912" w14:textId="5D0DB533" w:rsidR="00E22841" w:rsidRPr="000D5105" w:rsidRDefault="00E22841" w:rsidP="00120D6F">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Dnem uskutečnění zdanitelného plněni, ve smyslu zákona č. 235/2004 Sb., o dani </w:t>
      </w:r>
      <w:r w:rsidRPr="000D5105">
        <w:rPr>
          <w:rFonts w:ascii="Arial" w:hAnsi="Arial" w:cs="Arial"/>
          <w:color w:val="000000"/>
          <w:w w:val="103"/>
          <w:sz w:val="22"/>
          <w:szCs w:val="22"/>
        </w:rPr>
        <w:br/>
        <w:t>z přidané hodnoty, ve znění pozdějších předpisů, j</w:t>
      </w:r>
      <w:r w:rsidR="00D20D89">
        <w:rPr>
          <w:rFonts w:ascii="Arial" w:hAnsi="Arial" w:cs="Arial"/>
          <w:color w:val="000000"/>
          <w:w w:val="103"/>
          <w:sz w:val="22"/>
          <w:szCs w:val="22"/>
        </w:rPr>
        <w:t>e den předání a převzetí zboží.</w:t>
      </w:r>
    </w:p>
    <w:p w14:paraId="42745C49" w14:textId="43B1A081" w:rsidR="000D5105" w:rsidRDefault="00E058CA" w:rsidP="00120D6F">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w:t>
      </w:r>
      <w:r w:rsidR="0018609B">
        <w:rPr>
          <w:rFonts w:ascii="Arial" w:hAnsi="Arial" w:cs="Arial"/>
          <w:color w:val="000000"/>
          <w:w w:val="103"/>
          <w:sz w:val="22"/>
          <w:szCs w:val="22"/>
        </w:rPr>
        <w:t>ho</w:t>
      </w:r>
      <w:r w:rsidR="008F634F" w:rsidRPr="000D5105">
        <w:rPr>
          <w:rFonts w:ascii="Arial" w:hAnsi="Arial" w:cs="Arial"/>
          <w:color w:val="000000"/>
          <w:w w:val="103"/>
          <w:sz w:val="22"/>
          <w:szCs w:val="22"/>
        </w:rPr>
        <w:t xml:space="preserve">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č. 235/2004 Sb. o dani z přidané hodnoty, ve znění pozdějších předpisů (dále jen „zákon o DPH“).</w:t>
      </w:r>
    </w:p>
    <w:p w14:paraId="6B05FF83" w14:textId="091A12FD" w:rsidR="00C34FE0" w:rsidRDefault="003D7CE5" w:rsidP="009A3E44">
      <w:pPr>
        <w:shd w:val="clear" w:color="auto" w:fill="FFFFFF"/>
        <w:tabs>
          <w:tab w:val="left" w:pos="0"/>
        </w:tabs>
        <w:spacing w:after="120" w:line="276" w:lineRule="auto"/>
        <w:ind w:left="357"/>
        <w:jc w:val="both"/>
        <w:rPr>
          <w:rFonts w:ascii="Arial" w:hAnsi="Arial" w:cs="Arial"/>
          <w:color w:val="000000"/>
          <w:w w:val="103"/>
          <w:sz w:val="22"/>
          <w:szCs w:val="22"/>
        </w:rPr>
      </w:pPr>
      <w:r>
        <w:rPr>
          <w:rFonts w:ascii="Arial" w:hAnsi="Arial" w:cs="Arial"/>
          <w:color w:val="000000"/>
          <w:w w:val="103"/>
          <w:sz w:val="22"/>
          <w:szCs w:val="22"/>
        </w:rPr>
        <w:t xml:space="preserve">Daňový doklad bude obsahovat název a </w:t>
      </w:r>
      <w:proofErr w:type="spellStart"/>
      <w:r>
        <w:rPr>
          <w:rFonts w:ascii="Arial" w:hAnsi="Arial" w:cs="Arial"/>
          <w:color w:val="000000"/>
          <w:w w:val="103"/>
          <w:sz w:val="22"/>
          <w:szCs w:val="22"/>
        </w:rPr>
        <w:t>reg</w:t>
      </w:r>
      <w:proofErr w:type="spellEnd"/>
      <w:r>
        <w:rPr>
          <w:rFonts w:ascii="Arial" w:hAnsi="Arial" w:cs="Arial"/>
          <w:color w:val="000000"/>
          <w:w w:val="103"/>
          <w:sz w:val="22"/>
          <w:szCs w:val="22"/>
        </w:rPr>
        <w:t>. číslo</w:t>
      </w:r>
      <w:r w:rsidR="00C34FE0">
        <w:rPr>
          <w:rFonts w:ascii="Arial" w:hAnsi="Arial" w:cs="Arial"/>
          <w:color w:val="000000"/>
          <w:w w:val="103"/>
          <w:sz w:val="22"/>
          <w:szCs w:val="22"/>
        </w:rPr>
        <w:t xml:space="preserve"> projektu:</w:t>
      </w:r>
    </w:p>
    <w:p w14:paraId="123ED44E" w14:textId="53D14EDA" w:rsidR="00C34FE0" w:rsidRPr="009A3E44" w:rsidRDefault="00C34FE0" w:rsidP="009A3E44">
      <w:p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ab/>
      </w:r>
      <w:r w:rsidRPr="009A3E44">
        <w:rPr>
          <w:rFonts w:ascii="Arial" w:hAnsi="Arial" w:cs="Arial"/>
          <w:color w:val="000000"/>
          <w:w w:val="103"/>
          <w:sz w:val="22"/>
          <w:szCs w:val="22"/>
        </w:rPr>
        <w:t>Elektronické služby Kraje Vysočina 2023</w:t>
      </w:r>
    </w:p>
    <w:p w14:paraId="106741D1" w14:textId="386405B7" w:rsidR="003D7CE5" w:rsidRDefault="003D7CE5" w:rsidP="009A3E44">
      <w:pPr>
        <w:shd w:val="clear" w:color="auto" w:fill="FFFFFF"/>
        <w:tabs>
          <w:tab w:val="left" w:pos="0"/>
        </w:tabs>
        <w:spacing w:after="120" w:line="276" w:lineRule="auto"/>
        <w:ind w:left="357"/>
        <w:jc w:val="both"/>
        <w:rPr>
          <w:rFonts w:ascii="Arial" w:hAnsi="Arial" w:cs="Arial"/>
          <w:color w:val="000000"/>
          <w:w w:val="103"/>
          <w:sz w:val="22"/>
          <w:szCs w:val="22"/>
        </w:rPr>
      </w:pPr>
      <w:r w:rsidRPr="009A3E44">
        <w:rPr>
          <w:rFonts w:ascii="Arial" w:hAnsi="Arial" w:cs="Arial"/>
          <w:color w:val="000000"/>
          <w:w w:val="103"/>
          <w:sz w:val="22"/>
          <w:szCs w:val="22"/>
        </w:rPr>
        <w:t xml:space="preserve"> </w:t>
      </w:r>
      <w:r w:rsidR="00C34FE0" w:rsidRPr="009A3E44">
        <w:rPr>
          <w:rFonts w:ascii="Arial" w:hAnsi="Arial" w:cs="Arial"/>
          <w:color w:val="000000"/>
          <w:w w:val="103"/>
          <w:sz w:val="22"/>
          <w:szCs w:val="22"/>
        </w:rPr>
        <w:tab/>
      </w:r>
      <w:r w:rsidR="00BF4A01" w:rsidRPr="009A3E44">
        <w:rPr>
          <w:rFonts w:ascii="Arial" w:hAnsi="Arial" w:cs="Arial"/>
          <w:color w:val="000000"/>
          <w:w w:val="103"/>
          <w:sz w:val="22"/>
          <w:szCs w:val="22"/>
        </w:rPr>
        <w:t>CZ.06.01.01/00/22_009/0003523</w:t>
      </w:r>
    </w:p>
    <w:p w14:paraId="29096AF2" w14:textId="2352C2C2" w:rsidR="000D5105" w:rsidRDefault="00EE7DCF" w:rsidP="005941A2">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sz w:val="22"/>
          <w:szCs w:val="22"/>
        </w:rPr>
        <w:t xml:space="preserve">Je-li </w:t>
      </w:r>
      <w:r w:rsidR="00B67024">
        <w:rPr>
          <w:rFonts w:ascii="Arial" w:hAnsi="Arial" w:cs="Arial"/>
          <w:sz w:val="22"/>
          <w:szCs w:val="22"/>
        </w:rPr>
        <w:t>p</w:t>
      </w:r>
      <w:r>
        <w:rPr>
          <w:rFonts w:ascii="Arial" w:hAnsi="Arial" w:cs="Arial"/>
          <w:sz w:val="22"/>
          <w:szCs w:val="22"/>
        </w:rPr>
        <w:t>rodávající plátce DPH, a p</w:t>
      </w:r>
      <w:r w:rsidRPr="000D5105">
        <w:rPr>
          <w:rFonts w:ascii="Arial" w:hAnsi="Arial" w:cs="Arial"/>
          <w:sz w:val="22"/>
          <w:szCs w:val="22"/>
        </w:rPr>
        <w:t xml:space="preserve">okud </w:t>
      </w:r>
      <w:r w:rsidR="000D5105" w:rsidRPr="000D5105">
        <w:rPr>
          <w:rFonts w:ascii="Arial" w:hAnsi="Arial" w:cs="Arial"/>
          <w:sz w:val="22"/>
          <w:szCs w:val="22"/>
        </w:rPr>
        <w:t xml:space="preserve">se po dobu účinnosti této smlouvy prodávající stane nespolehlivým plátcem ve smyslu ustanovení § 106a zákona o DPH, smluvní strany se dohodly, že kupující uhradí DPH za zdanitelné plnění přímo příslušnému správci daně. </w:t>
      </w:r>
      <w:r w:rsidR="000D5105" w:rsidRPr="000D5105">
        <w:rPr>
          <w:rFonts w:ascii="Arial" w:hAnsi="Arial" w:cs="Arial"/>
          <w:sz w:val="22"/>
          <w:szCs w:val="22"/>
        </w:rPr>
        <w:lastRenderedPageBreak/>
        <w:t xml:space="preserve">Kupujícím takto provedená úhrada je považována za uhrazení příslušné části </w:t>
      </w:r>
      <w:r w:rsidR="00E058CA">
        <w:rPr>
          <w:rFonts w:ascii="Arial" w:hAnsi="Arial" w:cs="Arial"/>
          <w:sz w:val="22"/>
          <w:szCs w:val="22"/>
        </w:rPr>
        <w:t>kupní</w:t>
      </w:r>
      <w:r w:rsidR="000D5105" w:rsidRPr="000D5105">
        <w:rPr>
          <w:rFonts w:ascii="Arial" w:hAnsi="Arial" w:cs="Arial"/>
          <w:sz w:val="22"/>
          <w:szCs w:val="22"/>
        </w:rPr>
        <w:t xml:space="preserve"> ceny rovnající se výši DPH fakturované prodávajícím.</w:t>
      </w:r>
    </w:p>
    <w:p w14:paraId="733B8724" w14:textId="0E28AC8F" w:rsidR="008F634F" w:rsidRDefault="008F634F" w:rsidP="00120D6F">
      <w:pPr>
        <w:numPr>
          <w:ilvl w:val="0"/>
          <w:numId w:val="35"/>
        </w:numPr>
        <w:shd w:val="clear" w:color="auto" w:fill="FFFFFF"/>
        <w:tabs>
          <w:tab w:val="clear" w:pos="720"/>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6E0453" w:rsidRPr="000D5105">
        <w:rPr>
          <w:rFonts w:ascii="Arial" w:hAnsi="Arial" w:cs="Arial"/>
          <w:color w:val="000000"/>
          <w:w w:val="103"/>
          <w:sz w:val="22"/>
          <w:szCs w:val="22"/>
        </w:rPr>
        <w:t xml:space="preserve"> Pro splnění legislativního požadavku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 na faktuře vyznačit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33E2901D" w14:textId="3147B681" w:rsidR="001D4A50" w:rsidRPr="001D4A50" w:rsidRDefault="001D4A50" w:rsidP="009A3E44">
      <w:pPr>
        <w:pStyle w:val="Odstavecseseznamem"/>
        <w:numPr>
          <w:ilvl w:val="0"/>
          <w:numId w:val="35"/>
        </w:numPr>
        <w:tabs>
          <w:tab w:val="clear" w:pos="720"/>
        </w:tabs>
        <w:spacing w:line="276" w:lineRule="auto"/>
        <w:ind w:left="426"/>
        <w:jc w:val="both"/>
        <w:rPr>
          <w:rFonts w:ascii="Arial" w:hAnsi="Arial" w:cs="Arial"/>
          <w:color w:val="000000"/>
          <w:w w:val="103"/>
          <w:sz w:val="22"/>
          <w:szCs w:val="22"/>
        </w:rPr>
      </w:pPr>
      <w:r w:rsidRPr="001D4A50">
        <w:rPr>
          <w:rFonts w:ascii="Arial" w:hAnsi="Arial" w:cs="Arial"/>
          <w:color w:val="000000"/>
          <w:w w:val="103"/>
          <w:sz w:val="22"/>
          <w:szCs w:val="22"/>
        </w:rPr>
        <w:t xml:space="preserve">Cenu předmětu smlouvy je možné změnit pouze v případě, že dojde v průběhu </w:t>
      </w:r>
      <w:r>
        <w:rPr>
          <w:rFonts w:ascii="Arial" w:hAnsi="Arial" w:cs="Arial"/>
          <w:color w:val="000000"/>
          <w:w w:val="103"/>
          <w:sz w:val="22"/>
          <w:szCs w:val="22"/>
        </w:rPr>
        <w:t>plnění</w:t>
      </w:r>
      <w:r w:rsidRPr="001D4A50">
        <w:rPr>
          <w:rFonts w:ascii="Arial" w:hAnsi="Arial" w:cs="Arial"/>
          <w:color w:val="000000"/>
          <w:w w:val="103"/>
          <w:sz w:val="22"/>
          <w:szCs w:val="22"/>
        </w:rPr>
        <w:t xml:space="preserve"> ke změnám daňových předpisů upravujících výši sazby DPH; v případě změny zákonných sazeb DPH nebudou smluvní strany uzavírat písemný dodatek ke smlouvě o změně výše ceny a DPH bude účtována a fakturována podle předpisů platných a účinných v době uskutečnění zdanitelného plnění.</w:t>
      </w:r>
    </w:p>
    <w:p w14:paraId="4970AB70" w14:textId="77777777" w:rsidR="001D4A50" w:rsidRPr="000D5105" w:rsidRDefault="001D4A50" w:rsidP="009A3E44">
      <w:pPr>
        <w:shd w:val="clear" w:color="auto" w:fill="FFFFFF"/>
        <w:tabs>
          <w:tab w:val="left" w:pos="0"/>
        </w:tabs>
        <w:spacing w:after="240" w:line="276" w:lineRule="auto"/>
        <w:ind w:left="357"/>
        <w:jc w:val="both"/>
        <w:rPr>
          <w:rFonts w:ascii="Arial" w:hAnsi="Arial" w:cs="Arial"/>
          <w:color w:val="000000"/>
          <w:w w:val="103"/>
          <w:sz w:val="22"/>
          <w:szCs w:val="22"/>
        </w:rPr>
      </w:pPr>
    </w:p>
    <w:p w14:paraId="70ECCF03"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7CE8D0B"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A05A8A6" w14:textId="77777777" w:rsidR="00D00B38" w:rsidRPr="00CF2AC2"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2623D75A" w14:textId="5CF323D3" w:rsidR="00D00B38" w:rsidRPr="000A7727"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 xml:space="preserve">v žádném případě </w:t>
      </w:r>
      <w:r w:rsidRPr="009A3E44">
        <w:rPr>
          <w:rFonts w:ascii="Arial" w:hAnsi="Arial" w:cs="Arial"/>
          <w:color w:val="000000"/>
          <w:w w:val="103"/>
          <w:sz w:val="22"/>
          <w:szCs w:val="22"/>
        </w:rPr>
        <w:t xml:space="preserve">nepřevýší částku celkové ceny dle této smlouvy. Kupující prohlašuje, že tato částka odpovídá maximální výši škody, která je předvídána jako </w:t>
      </w:r>
      <w:r w:rsidRPr="000A7727">
        <w:rPr>
          <w:rFonts w:ascii="Arial" w:hAnsi="Arial" w:cs="Arial"/>
          <w:color w:val="000000"/>
          <w:w w:val="103"/>
          <w:sz w:val="22"/>
          <w:szCs w:val="22"/>
        </w:rPr>
        <w:t>možný důsledek porušení povinnosti prodávajícího.</w:t>
      </w:r>
    </w:p>
    <w:p w14:paraId="76B23DCD" w14:textId="28B7918A" w:rsidR="0094092C" w:rsidRPr="00107F43" w:rsidRDefault="0094092C"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07F43">
        <w:rPr>
          <w:rFonts w:ascii="Arial" w:hAnsi="Arial" w:cs="Arial"/>
          <w:color w:val="000000"/>
          <w:w w:val="103"/>
          <w:sz w:val="22"/>
          <w:szCs w:val="22"/>
        </w:rPr>
        <w:t>Dodavatel prohlašuje, že má uzavřenu řádnou pojistnou smlouvu pro případ odpovědnosti za škodu způsobenou objednateli jak při plnění předmětu smlouvy, tak následně při provozu dodaného zařízení. Limit pro pojistnou částku nečiní méně než 2 000 000 Kč (dva milióny korun českých).</w:t>
      </w:r>
    </w:p>
    <w:p w14:paraId="4DBC56CE" w14:textId="22934F1A"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4D5AF7E0" w14:textId="1913DCDE" w:rsidR="008F634F" w:rsidRPr="00872884"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 a servis</w:t>
      </w:r>
    </w:p>
    <w:p w14:paraId="151CEB23" w14:textId="23CD8744" w:rsidR="00D00B38" w:rsidRPr="00A70D65" w:rsidRDefault="00D00B38" w:rsidP="00C6394B">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zadavatele,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11754DAC" w14:textId="39065D8D" w:rsidR="00D00B38" w:rsidRDefault="00D00B38" w:rsidP="00AD3411">
      <w:pPr>
        <w:numPr>
          <w:ilvl w:val="0"/>
          <w:numId w:val="41"/>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zaručuje dohodnuté vlastnosti zboží po dobu </w:t>
      </w:r>
      <w:r w:rsidR="008C7807">
        <w:rPr>
          <w:rFonts w:ascii="Arial" w:hAnsi="Arial" w:cs="Arial"/>
          <w:sz w:val="22"/>
        </w:rPr>
        <w:t>tří</w:t>
      </w:r>
      <w:r w:rsidR="00787CE8">
        <w:rPr>
          <w:rFonts w:ascii="Arial" w:hAnsi="Arial" w:cs="Arial"/>
          <w:sz w:val="22"/>
        </w:rPr>
        <w:t xml:space="preserve"> </w:t>
      </w:r>
      <w:r w:rsidR="00A201DE">
        <w:rPr>
          <w:rFonts w:ascii="Arial" w:hAnsi="Arial" w:cs="Arial"/>
          <w:sz w:val="22"/>
        </w:rPr>
        <w:t>let</w:t>
      </w:r>
      <w:r w:rsidRPr="00A70D65">
        <w:rPr>
          <w:rFonts w:ascii="Arial" w:hAnsi="Arial" w:cs="Arial"/>
          <w:color w:val="000000"/>
          <w:w w:val="103"/>
          <w:sz w:val="22"/>
          <w:szCs w:val="22"/>
        </w:rPr>
        <w:t xml:space="preserve"> od</w:t>
      </w:r>
      <w:r w:rsidR="00893E72">
        <w:rPr>
          <w:rFonts w:ascii="Arial" w:hAnsi="Arial" w:cs="Arial"/>
          <w:color w:val="000000"/>
          <w:w w:val="103"/>
          <w:sz w:val="22"/>
          <w:szCs w:val="22"/>
        </w:rPr>
        <w:t>e</w:t>
      </w:r>
      <w:r w:rsidR="00AD3411">
        <w:rPr>
          <w:rFonts w:ascii="Arial" w:hAnsi="Arial" w:cs="Arial"/>
          <w:color w:val="000000"/>
          <w:w w:val="103"/>
          <w:sz w:val="22"/>
          <w:szCs w:val="22"/>
        </w:rPr>
        <w:t xml:space="preserve"> dne je</w:t>
      </w:r>
      <w:r w:rsidR="00893E72">
        <w:rPr>
          <w:rFonts w:ascii="Arial" w:hAnsi="Arial" w:cs="Arial"/>
          <w:color w:val="000000"/>
          <w:w w:val="103"/>
          <w:sz w:val="22"/>
          <w:szCs w:val="22"/>
        </w:rPr>
        <w:t>h</w:t>
      </w:r>
      <w:r w:rsidR="00AD3411">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AD3411">
        <w:rPr>
          <w:rFonts w:ascii="Arial" w:hAnsi="Arial" w:cs="Arial"/>
          <w:color w:val="000000"/>
          <w:w w:val="103"/>
          <w:sz w:val="22"/>
          <w:szCs w:val="22"/>
        </w:rPr>
        <w:t>, přičemž se jedná o záruku na:</w:t>
      </w:r>
    </w:p>
    <w:p w14:paraId="61771A05" w14:textId="726DB431" w:rsidR="00AD3411" w:rsidRPr="00BB444D" w:rsidRDefault="00AD3411" w:rsidP="00BB444D">
      <w:pPr>
        <w:pStyle w:val="Zkladntext2"/>
        <w:numPr>
          <w:ilvl w:val="0"/>
          <w:numId w:val="45"/>
        </w:numPr>
        <w:spacing w:line="276" w:lineRule="auto"/>
        <w:ind w:right="72"/>
        <w:jc w:val="both"/>
        <w:rPr>
          <w:rFonts w:ascii="Arial" w:hAnsi="Arial" w:cs="Arial"/>
          <w:color w:val="000000"/>
          <w:w w:val="103"/>
          <w:sz w:val="22"/>
          <w:szCs w:val="22"/>
          <w:lang w:val="cs-CZ" w:eastAsia="cs-CZ"/>
        </w:rPr>
      </w:pPr>
      <w:r w:rsidRPr="00BB444D">
        <w:rPr>
          <w:rFonts w:ascii="Arial" w:hAnsi="Arial" w:cs="Arial"/>
          <w:color w:val="000000"/>
          <w:w w:val="103"/>
          <w:sz w:val="22"/>
          <w:szCs w:val="22"/>
          <w:lang w:val="cs-CZ" w:eastAsia="cs-CZ"/>
        </w:rPr>
        <w:t>věcné a právní vady</w:t>
      </w:r>
    </w:p>
    <w:p w14:paraId="6B2D1254" w14:textId="7A4B1BF1" w:rsidR="00AD3411" w:rsidRPr="00E46C58" w:rsidRDefault="00AD3411" w:rsidP="00B56CB7">
      <w:pPr>
        <w:pStyle w:val="Zkladntext2"/>
        <w:numPr>
          <w:ilvl w:val="0"/>
          <w:numId w:val="45"/>
        </w:numPr>
        <w:spacing w:after="120" w:line="276" w:lineRule="auto"/>
        <w:ind w:left="1066" w:right="74" w:hanging="357"/>
        <w:jc w:val="both"/>
        <w:rPr>
          <w:rFonts w:ascii="Arial" w:hAnsi="Arial" w:cs="Arial"/>
          <w:color w:val="000000"/>
          <w:w w:val="103"/>
          <w:sz w:val="22"/>
          <w:szCs w:val="22"/>
          <w:lang w:val="cs-CZ" w:eastAsia="cs-CZ"/>
        </w:rPr>
      </w:pPr>
      <w:r w:rsidRPr="00E46C58">
        <w:rPr>
          <w:rFonts w:ascii="Arial" w:hAnsi="Arial" w:cs="Arial"/>
          <w:color w:val="000000"/>
          <w:w w:val="103"/>
          <w:sz w:val="22"/>
          <w:szCs w:val="22"/>
          <w:lang w:val="cs-CZ" w:eastAsia="cs-CZ"/>
        </w:rPr>
        <w:t>všechny originální díly a veškeré příslušenství dodávané s</w:t>
      </w:r>
      <w:r w:rsidR="00A201DE" w:rsidRPr="00E46C58">
        <w:rPr>
          <w:rFonts w:ascii="Arial" w:hAnsi="Arial" w:cs="Arial"/>
          <w:color w:val="000000"/>
          <w:w w:val="103"/>
          <w:sz w:val="22"/>
          <w:szCs w:val="22"/>
          <w:lang w:val="cs-CZ" w:eastAsia="cs-CZ"/>
        </w:rPr>
        <w:t> knižním skenerem</w:t>
      </w:r>
      <w:r w:rsidR="00816724" w:rsidRPr="00E46C58">
        <w:rPr>
          <w:rFonts w:ascii="Arial" w:hAnsi="Arial" w:cs="Arial"/>
          <w:color w:val="000000"/>
          <w:w w:val="103"/>
          <w:sz w:val="22"/>
          <w:szCs w:val="22"/>
          <w:lang w:val="cs-CZ" w:eastAsia="cs-CZ"/>
        </w:rPr>
        <w:t>.</w:t>
      </w:r>
    </w:p>
    <w:p w14:paraId="66509679" w14:textId="443FB23B" w:rsidR="00A201DE" w:rsidRPr="009A3E44" w:rsidRDefault="00A201DE" w:rsidP="001538D5">
      <w:pPr>
        <w:pStyle w:val="Zkladntext2"/>
        <w:numPr>
          <w:ilvl w:val="0"/>
          <w:numId w:val="41"/>
        </w:numPr>
        <w:tabs>
          <w:tab w:val="clear" w:pos="720"/>
          <w:tab w:val="num" w:pos="426"/>
        </w:tabs>
        <w:spacing w:after="120" w:line="276" w:lineRule="auto"/>
        <w:ind w:left="426" w:right="74" w:hanging="426"/>
        <w:jc w:val="both"/>
        <w:rPr>
          <w:rFonts w:ascii="Arial" w:hAnsi="Arial" w:cs="Arial"/>
          <w:color w:val="auto"/>
          <w:w w:val="103"/>
          <w:sz w:val="22"/>
          <w:szCs w:val="22"/>
          <w:lang w:val="cs-CZ" w:eastAsia="cs-CZ"/>
        </w:rPr>
      </w:pPr>
      <w:r w:rsidRPr="00E46C58">
        <w:rPr>
          <w:rFonts w:ascii="Arial" w:hAnsi="Arial" w:cs="Arial"/>
          <w:color w:val="auto"/>
          <w:w w:val="103"/>
          <w:sz w:val="22"/>
          <w:szCs w:val="22"/>
          <w:lang w:val="cs-CZ" w:eastAsia="cs-CZ"/>
        </w:rPr>
        <w:t xml:space="preserve">Po dobu trvání </w:t>
      </w:r>
      <w:r w:rsidR="0035498B">
        <w:rPr>
          <w:rFonts w:ascii="Arial" w:hAnsi="Arial" w:cs="Arial"/>
          <w:color w:val="auto"/>
          <w:w w:val="103"/>
          <w:sz w:val="22"/>
          <w:szCs w:val="22"/>
          <w:lang w:val="cs-CZ" w:eastAsia="cs-CZ"/>
        </w:rPr>
        <w:t xml:space="preserve">tříleté </w:t>
      </w:r>
      <w:r w:rsidRPr="00E46C58">
        <w:rPr>
          <w:rFonts w:ascii="Arial" w:hAnsi="Arial" w:cs="Arial"/>
          <w:color w:val="auto"/>
          <w:w w:val="103"/>
          <w:sz w:val="22"/>
          <w:szCs w:val="22"/>
          <w:lang w:val="cs-CZ" w:eastAsia="cs-CZ"/>
        </w:rPr>
        <w:t xml:space="preserve">záruky je prodávající povinen poskytovat kupujícímu </w:t>
      </w:r>
      <w:r w:rsidR="00551F80" w:rsidRPr="009A3E44">
        <w:rPr>
          <w:rFonts w:ascii="Arial" w:hAnsi="Arial" w:cs="Arial"/>
          <w:b/>
          <w:color w:val="auto"/>
          <w:w w:val="103"/>
          <w:sz w:val="22"/>
          <w:szCs w:val="22"/>
          <w:lang w:val="cs-CZ" w:eastAsia="cs-CZ"/>
        </w:rPr>
        <w:t xml:space="preserve">záruční </w:t>
      </w:r>
      <w:r w:rsidRPr="009A3E44">
        <w:rPr>
          <w:rFonts w:ascii="Arial" w:hAnsi="Arial" w:cs="Arial"/>
          <w:b/>
          <w:color w:val="auto"/>
          <w:w w:val="103"/>
          <w:sz w:val="22"/>
          <w:szCs w:val="22"/>
          <w:lang w:val="cs-CZ" w:eastAsia="cs-CZ"/>
        </w:rPr>
        <w:t>servis</w:t>
      </w:r>
      <w:r w:rsidRPr="00E46C58">
        <w:rPr>
          <w:rFonts w:ascii="Arial" w:hAnsi="Arial" w:cs="Arial"/>
          <w:color w:val="auto"/>
          <w:w w:val="103"/>
          <w:sz w:val="22"/>
          <w:szCs w:val="22"/>
          <w:lang w:val="cs-CZ" w:eastAsia="cs-CZ"/>
        </w:rPr>
        <w:t xml:space="preserve"> zahrnující </w:t>
      </w:r>
      <w:r w:rsidRPr="00E46C58">
        <w:rPr>
          <w:rFonts w:ascii="Arial" w:hAnsi="Arial" w:cs="Arial"/>
          <w:color w:val="auto"/>
          <w:sz w:val="22"/>
          <w:szCs w:val="22"/>
        </w:rPr>
        <w:t>pravidelnou profylaxi, tj. vyčištění</w:t>
      </w:r>
      <w:r w:rsidRPr="00D47C1F">
        <w:rPr>
          <w:rFonts w:ascii="Arial" w:hAnsi="Arial" w:cs="Arial"/>
          <w:color w:val="auto"/>
          <w:sz w:val="22"/>
          <w:szCs w:val="22"/>
        </w:rPr>
        <w:t xml:space="preserve">, </w:t>
      </w:r>
      <w:proofErr w:type="spellStart"/>
      <w:r w:rsidRPr="00D47C1F">
        <w:rPr>
          <w:rFonts w:ascii="Arial" w:hAnsi="Arial" w:cs="Arial"/>
          <w:color w:val="auto"/>
          <w:sz w:val="22"/>
          <w:szCs w:val="22"/>
        </w:rPr>
        <w:t>rekalibraci</w:t>
      </w:r>
      <w:proofErr w:type="spellEnd"/>
      <w:r w:rsidRPr="00D47C1F">
        <w:rPr>
          <w:rFonts w:ascii="Arial" w:hAnsi="Arial" w:cs="Arial"/>
          <w:color w:val="auto"/>
          <w:sz w:val="22"/>
          <w:szCs w:val="22"/>
        </w:rPr>
        <w:t xml:space="preserve"> a seřízení zařízení, případnou výměnu opotřebených součástí, upgrade firmware a obslužného SW s periodou 1x za rok</w:t>
      </w:r>
      <w:r w:rsidR="00CA68D8">
        <w:rPr>
          <w:rFonts w:ascii="Arial" w:hAnsi="Arial" w:cs="Arial"/>
          <w:color w:val="auto"/>
          <w:sz w:val="22"/>
          <w:szCs w:val="22"/>
          <w:lang w:val="cs-CZ"/>
        </w:rPr>
        <w:t xml:space="preserve"> včetně ověření funkčnosti a kompatibility po update/upgrade software</w:t>
      </w:r>
      <w:r w:rsidR="00D47C1F" w:rsidRPr="00D47C1F">
        <w:rPr>
          <w:rFonts w:ascii="Arial" w:hAnsi="Arial" w:cs="Arial"/>
          <w:color w:val="auto"/>
          <w:sz w:val="22"/>
          <w:szCs w:val="22"/>
          <w:lang w:val="cs-CZ"/>
        </w:rPr>
        <w:t xml:space="preserve">. </w:t>
      </w:r>
      <w:r w:rsidR="00D47C1F" w:rsidRPr="0035498B">
        <w:rPr>
          <w:rFonts w:ascii="Arial" w:hAnsi="Arial" w:cs="Arial"/>
          <w:color w:val="auto"/>
          <w:sz w:val="22"/>
          <w:szCs w:val="22"/>
          <w:lang w:val="cs-CZ"/>
        </w:rPr>
        <w:t xml:space="preserve">Cena </w:t>
      </w:r>
      <w:r w:rsidR="00F63388">
        <w:rPr>
          <w:rFonts w:ascii="Arial" w:hAnsi="Arial" w:cs="Arial"/>
          <w:color w:val="auto"/>
          <w:sz w:val="22"/>
          <w:szCs w:val="22"/>
          <w:lang w:val="cs-CZ"/>
        </w:rPr>
        <w:t xml:space="preserve">záručního </w:t>
      </w:r>
      <w:r w:rsidR="00D47C1F" w:rsidRPr="0035498B">
        <w:rPr>
          <w:rFonts w:ascii="Arial" w:hAnsi="Arial" w:cs="Arial"/>
          <w:color w:val="auto"/>
          <w:sz w:val="22"/>
          <w:szCs w:val="22"/>
          <w:lang w:val="cs-CZ"/>
        </w:rPr>
        <w:t>servisu je obsažena v</w:t>
      </w:r>
      <w:r w:rsidR="00B67024">
        <w:rPr>
          <w:rFonts w:ascii="Arial" w:hAnsi="Arial" w:cs="Arial"/>
          <w:color w:val="auto"/>
          <w:sz w:val="22"/>
          <w:szCs w:val="22"/>
          <w:lang w:val="cs-CZ"/>
        </w:rPr>
        <w:t xml:space="preserve"> celkové </w:t>
      </w:r>
      <w:r w:rsidR="00D47C1F" w:rsidRPr="0035498B">
        <w:rPr>
          <w:rFonts w:ascii="Arial" w:hAnsi="Arial" w:cs="Arial"/>
          <w:color w:val="auto"/>
          <w:sz w:val="22"/>
          <w:szCs w:val="22"/>
          <w:lang w:val="cs-CZ"/>
        </w:rPr>
        <w:t xml:space="preserve">kupní ceně. </w:t>
      </w:r>
    </w:p>
    <w:p w14:paraId="7BE49524" w14:textId="5F9DD1DF" w:rsidR="0035498B" w:rsidRPr="009A3E44" w:rsidRDefault="0035498B" w:rsidP="001538D5">
      <w:pPr>
        <w:pStyle w:val="Zkladntext2"/>
        <w:numPr>
          <w:ilvl w:val="0"/>
          <w:numId w:val="41"/>
        </w:numPr>
        <w:tabs>
          <w:tab w:val="clear" w:pos="720"/>
          <w:tab w:val="num" w:pos="426"/>
        </w:tabs>
        <w:spacing w:after="120" w:line="276" w:lineRule="auto"/>
        <w:ind w:left="426" w:right="74" w:hanging="426"/>
        <w:jc w:val="both"/>
        <w:rPr>
          <w:rFonts w:ascii="Arial" w:hAnsi="Arial" w:cs="Arial"/>
          <w:color w:val="auto"/>
          <w:w w:val="103"/>
          <w:sz w:val="22"/>
          <w:szCs w:val="22"/>
          <w:lang w:val="cs-CZ" w:eastAsia="cs-CZ"/>
        </w:rPr>
      </w:pPr>
      <w:r>
        <w:rPr>
          <w:rFonts w:ascii="Arial" w:hAnsi="Arial" w:cs="Arial"/>
          <w:color w:val="auto"/>
          <w:w w:val="103"/>
          <w:sz w:val="22"/>
          <w:szCs w:val="22"/>
          <w:lang w:val="cs-CZ" w:eastAsia="cs-CZ"/>
        </w:rPr>
        <w:lastRenderedPageBreak/>
        <w:t>Po skončení záruky je p</w:t>
      </w:r>
      <w:r w:rsidR="003013D2">
        <w:rPr>
          <w:rFonts w:ascii="Arial" w:hAnsi="Arial" w:cs="Arial"/>
          <w:color w:val="auto"/>
          <w:w w:val="103"/>
          <w:sz w:val="22"/>
          <w:szCs w:val="22"/>
          <w:lang w:val="cs-CZ" w:eastAsia="cs-CZ"/>
        </w:rPr>
        <w:t>r</w:t>
      </w:r>
      <w:r>
        <w:rPr>
          <w:rFonts w:ascii="Arial" w:hAnsi="Arial" w:cs="Arial"/>
          <w:color w:val="auto"/>
          <w:w w:val="103"/>
          <w:sz w:val="22"/>
          <w:szCs w:val="22"/>
          <w:lang w:val="cs-CZ" w:eastAsia="cs-CZ"/>
        </w:rPr>
        <w:t>odávající povinen poskyt</w:t>
      </w:r>
      <w:r w:rsidR="00112CF9">
        <w:rPr>
          <w:rFonts w:ascii="Arial" w:hAnsi="Arial" w:cs="Arial"/>
          <w:color w:val="auto"/>
          <w:w w:val="103"/>
          <w:sz w:val="22"/>
          <w:szCs w:val="22"/>
          <w:lang w:val="cs-CZ" w:eastAsia="cs-CZ"/>
        </w:rPr>
        <w:t xml:space="preserve">ovat </w:t>
      </w:r>
      <w:r>
        <w:rPr>
          <w:rFonts w:ascii="Arial" w:hAnsi="Arial" w:cs="Arial"/>
          <w:color w:val="auto"/>
          <w:w w:val="103"/>
          <w:sz w:val="22"/>
          <w:szCs w:val="22"/>
          <w:lang w:val="cs-CZ" w:eastAsia="cs-CZ"/>
        </w:rPr>
        <w:t xml:space="preserve">kupujícímu </w:t>
      </w:r>
      <w:r w:rsidRPr="009A3E44">
        <w:rPr>
          <w:rFonts w:ascii="Arial" w:hAnsi="Arial" w:cs="Arial"/>
          <w:b/>
          <w:color w:val="auto"/>
          <w:w w:val="103"/>
          <w:sz w:val="22"/>
          <w:szCs w:val="22"/>
          <w:lang w:val="cs-CZ" w:eastAsia="cs-CZ"/>
        </w:rPr>
        <w:t>pozáruční servis</w:t>
      </w:r>
      <w:r>
        <w:rPr>
          <w:rFonts w:ascii="Arial" w:hAnsi="Arial" w:cs="Arial"/>
          <w:color w:val="auto"/>
          <w:w w:val="103"/>
          <w:sz w:val="22"/>
          <w:szCs w:val="22"/>
          <w:lang w:val="cs-CZ" w:eastAsia="cs-CZ"/>
        </w:rPr>
        <w:t xml:space="preserve"> </w:t>
      </w:r>
      <w:r w:rsidRPr="00E46C58">
        <w:rPr>
          <w:rFonts w:ascii="Arial" w:hAnsi="Arial" w:cs="Arial"/>
          <w:color w:val="auto"/>
          <w:w w:val="103"/>
          <w:sz w:val="22"/>
          <w:szCs w:val="22"/>
          <w:lang w:val="cs-CZ" w:eastAsia="cs-CZ"/>
        </w:rPr>
        <w:t xml:space="preserve">zahrnující </w:t>
      </w:r>
      <w:r w:rsidRPr="00E46C58">
        <w:rPr>
          <w:rFonts w:ascii="Arial" w:hAnsi="Arial" w:cs="Arial"/>
          <w:color w:val="auto"/>
          <w:sz w:val="22"/>
          <w:szCs w:val="22"/>
        </w:rPr>
        <w:t>pravidelnou profylaxi, tj. vyčištění</w:t>
      </w:r>
      <w:r w:rsidRPr="00D47C1F">
        <w:rPr>
          <w:rFonts w:ascii="Arial" w:hAnsi="Arial" w:cs="Arial"/>
          <w:color w:val="auto"/>
          <w:sz w:val="22"/>
          <w:szCs w:val="22"/>
        </w:rPr>
        <w:t xml:space="preserve">, </w:t>
      </w:r>
      <w:proofErr w:type="spellStart"/>
      <w:r w:rsidRPr="00D47C1F">
        <w:rPr>
          <w:rFonts w:ascii="Arial" w:hAnsi="Arial" w:cs="Arial"/>
          <w:color w:val="auto"/>
          <w:sz w:val="22"/>
          <w:szCs w:val="22"/>
        </w:rPr>
        <w:t>rekalibraci</w:t>
      </w:r>
      <w:proofErr w:type="spellEnd"/>
      <w:r w:rsidRPr="00D47C1F">
        <w:rPr>
          <w:rFonts w:ascii="Arial" w:hAnsi="Arial" w:cs="Arial"/>
          <w:color w:val="auto"/>
          <w:sz w:val="22"/>
          <w:szCs w:val="22"/>
        </w:rPr>
        <w:t xml:space="preserve"> a seřízení zařízení, případnou výměnu opotřebených součástí, upgrade firmware a obslužného SW s periodou 1x za rok</w:t>
      </w:r>
      <w:r w:rsidR="00CA68D8">
        <w:rPr>
          <w:rFonts w:ascii="Arial" w:hAnsi="Arial" w:cs="Arial"/>
          <w:color w:val="auto"/>
          <w:sz w:val="22"/>
          <w:szCs w:val="22"/>
          <w:lang w:val="cs-CZ"/>
        </w:rPr>
        <w:t xml:space="preserve"> včetně ověření funkčnosti a kompatibility po update/upgrade software</w:t>
      </w:r>
      <w:r w:rsidR="00F63388">
        <w:rPr>
          <w:rFonts w:ascii="Arial" w:hAnsi="Arial" w:cs="Arial"/>
          <w:color w:val="auto"/>
          <w:sz w:val="22"/>
          <w:szCs w:val="22"/>
          <w:lang w:val="cs-CZ"/>
        </w:rPr>
        <w:t>.</w:t>
      </w:r>
    </w:p>
    <w:p w14:paraId="0331F98B" w14:textId="75EEBD1D" w:rsidR="001F2BAC" w:rsidRPr="001F2BAC" w:rsidRDefault="001F2BAC" w:rsidP="001F2BAC">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F2BAC">
        <w:rPr>
          <w:rFonts w:ascii="Arial" w:hAnsi="Arial" w:cs="Arial"/>
          <w:sz w:val="22"/>
          <w:szCs w:val="22"/>
        </w:rPr>
        <w:t xml:space="preserve">Kupující je povinen </w:t>
      </w:r>
      <w:r w:rsidR="00B56CB7">
        <w:rPr>
          <w:rFonts w:ascii="Arial" w:hAnsi="Arial" w:cs="Arial"/>
          <w:sz w:val="22"/>
          <w:szCs w:val="22"/>
        </w:rPr>
        <w:t>zjištěné vady ohlásit p</w:t>
      </w:r>
      <w:r w:rsidRPr="001F2BAC">
        <w:rPr>
          <w:rFonts w:ascii="Arial" w:hAnsi="Arial" w:cs="Arial"/>
          <w:sz w:val="22"/>
          <w:szCs w:val="22"/>
        </w:rPr>
        <w:t xml:space="preserve">rodávajícímu na některém z těchto kontaktních údajů </w:t>
      </w:r>
      <w:r w:rsidR="00B56CB7">
        <w:rPr>
          <w:rFonts w:ascii="Arial" w:hAnsi="Arial" w:cs="Arial"/>
          <w:sz w:val="22"/>
          <w:szCs w:val="22"/>
        </w:rPr>
        <w:t>p</w:t>
      </w:r>
      <w:r w:rsidRPr="001F2BAC">
        <w:rPr>
          <w:rFonts w:ascii="Arial" w:hAnsi="Arial" w:cs="Arial"/>
          <w:sz w:val="22"/>
          <w:szCs w:val="22"/>
        </w:rPr>
        <w:t>rodávajícího:</w:t>
      </w:r>
    </w:p>
    <w:p w14:paraId="2F3EED50" w14:textId="77777777" w:rsidR="001F2BAC" w:rsidRPr="001F2BAC" w:rsidRDefault="001F2BAC" w:rsidP="00B56CB7">
      <w:pPr>
        <w:pStyle w:val="Nadpis2"/>
        <w:tabs>
          <w:tab w:val="left" w:pos="1701"/>
        </w:tabs>
        <w:spacing w:before="0" w:line="276" w:lineRule="auto"/>
        <w:ind w:left="357" w:firstLine="357"/>
        <w:jc w:val="left"/>
        <w:rPr>
          <w:rFonts w:cs="Arial"/>
          <w:b w:val="0"/>
          <w:sz w:val="22"/>
          <w:szCs w:val="22"/>
        </w:rPr>
      </w:pPr>
      <w:r w:rsidRPr="001F2BAC">
        <w:rPr>
          <w:rFonts w:cs="Arial"/>
          <w:b w:val="0"/>
          <w:sz w:val="22"/>
          <w:szCs w:val="22"/>
        </w:rPr>
        <w:t>adresa:</w:t>
      </w:r>
      <w:r w:rsidRPr="001F2BAC">
        <w:rPr>
          <w:rFonts w:cs="Arial"/>
          <w:b w:val="0"/>
          <w:sz w:val="22"/>
          <w:szCs w:val="22"/>
        </w:rPr>
        <w:tab/>
      </w:r>
      <w:r w:rsidRPr="00107F43">
        <w:rPr>
          <w:rFonts w:cs="Arial"/>
          <w:b w:val="0"/>
          <w:sz w:val="22"/>
          <w:szCs w:val="22"/>
          <w:highlight w:val="yellow"/>
        </w:rPr>
        <w:t>[_____]</w:t>
      </w:r>
    </w:p>
    <w:p w14:paraId="1C22E92A" w14:textId="77777777" w:rsidR="001F2BAC" w:rsidRPr="001F2BAC" w:rsidRDefault="001F2BAC" w:rsidP="00B56CB7">
      <w:pPr>
        <w:pStyle w:val="Nadpis2"/>
        <w:tabs>
          <w:tab w:val="left" w:pos="1701"/>
        </w:tabs>
        <w:spacing w:before="0" w:line="276" w:lineRule="auto"/>
        <w:ind w:left="357" w:firstLine="357"/>
        <w:jc w:val="left"/>
        <w:rPr>
          <w:rFonts w:cs="Arial"/>
          <w:b w:val="0"/>
          <w:sz w:val="22"/>
          <w:szCs w:val="22"/>
        </w:rPr>
      </w:pPr>
      <w:r w:rsidRPr="001F2BAC">
        <w:rPr>
          <w:rFonts w:cs="Arial"/>
          <w:b w:val="0"/>
          <w:sz w:val="22"/>
          <w:szCs w:val="22"/>
        </w:rPr>
        <w:t>tel.:</w:t>
      </w:r>
      <w:r w:rsidRPr="001F2BAC">
        <w:rPr>
          <w:rFonts w:cs="Arial"/>
          <w:b w:val="0"/>
          <w:sz w:val="22"/>
          <w:szCs w:val="22"/>
        </w:rPr>
        <w:tab/>
      </w:r>
      <w:r w:rsidRPr="00107F43">
        <w:rPr>
          <w:rFonts w:cs="Arial"/>
          <w:b w:val="0"/>
          <w:sz w:val="22"/>
          <w:szCs w:val="22"/>
          <w:highlight w:val="yellow"/>
        </w:rPr>
        <w:t>[_____]</w:t>
      </w:r>
    </w:p>
    <w:p w14:paraId="0257A53C" w14:textId="77777777" w:rsidR="001F2BAC" w:rsidRPr="001F2BAC" w:rsidRDefault="001F2BAC" w:rsidP="00B56CB7">
      <w:pPr>
        <w:pStyle w:val="Nadpis2"/>
        <w:tabs>
          <w:tab w:val="left" w:pos="1701"/>
        </w:tabs>
        <w:spacing w:before="0" w:line="276" w:lineRule="auto"/>
        <w:ind w:left="357" w:firstLine="357"/>
        <w:jc w:val="left"/>
        <w:rPr>
          <w:rFonts w:cs="Arial"/>
          <w:b w:val="0"/>
          <w:sz w:val="22"/>
          <w:szCs w:val="22"/>
        </w:rPr>
      </w:pPr>
      <w:r w:rsidRPr="001F2BAC">
        <w:rPr>
          <w:rFonts w:cs="Arial"/>
          <w:b w:val="0"/>
          <w:sz w:val="22"/>
          <w:szCs w:val="22"/>
        </w:rPr>
        <w:t xml:space="preserve">e-mail : </w:t>
      </w:r>
      <w:r w:rsidRPr="001F2BAC">
        <w:rPr>
          <w:rFonts w:cs="Arial"/>
          <w:b w:val="0"/>
          <w:sz w:val="22"/>
          <w:szCs w:val="22"/>
        </w:rPr>
        <w:tab/>
      </w:r>
      <w:r w:rsidRPr="00107F43">
        <w:rPr>
          <w:rFonts w:cs="Arial"/>
          <w:b w:val="0"/>
          <w:sz w:val="22"/>
          <w:szCs w:val="22"/>
          <w:highlight w:val="yellow"/>
        </w:rPr>
        <w:t>[_____]</w:t>
      </w:r>
    </w:p>
    <w:p w14:paraId="776AB261" w14:textId="77777777" w:rsidR="001F2BAC" w:rsidRPr="001F2BAC" w:rsidRDefault="001F2BAC" w:rsidP="001F2BAC">
      <w:pPr>
        <w:pStyle w:val="Nadpis2"/>
        <w:spacing w:line="25" w:lineRule="atLeast"/>
        <w:ind w:left="357"/>
        <w:jc w:val="left"/>
        <w:rPr>
          <w:rFonts w:cs="Arial"/>
          <w:b w:val="0"/>
          <w:sz w:val="22"/>
          <w:szCs w:val="22"/>
        </w:rPr>
      </w:pPr>
      <w:r w:rsidRPr="001F2BAC">
        <w:rPr>
          <w:rFonts w:cs="Arial"/>
          <w:b w:val="0"/>
          <w:sz w:val="22"/>
          <w:szCs w:val="22"/>
        </w:rPr>
        <w:t>v době od 8.00 do 16.00 hod.</w:t>
      </w:r>
    </w:p>
    <w:p w14:paraId="1CE4F833" w14:textId="2E7DB86B" w:rsidR="001F2BAC" w:rsidRPr="007A7439" w:rsidRDefault="00B56CB7" w:rsidP="00B56CB7">
      <w:pPr>
        <w:shd w:val="clear" w:color="auto" w:fill="FFFFFF"/>
        <w:tabs>
          <w:tab w:val="left" w:pos="0"/>
        </w:tabs>
        <w:spacing w:before="120" w:after="120" w:line="276" w:lineRule="auto"/>
        <w:ind w:left="357"/>
        <w:jc w:val="both"/>
        <w:rPr>
          <w:rFonts w:ascii="Arial" w:hAnsi="Arial" w:cs="Arial"/>
          <w:sz w:val="22"/>
          <w:szCs w:val="22"/>
        </w:rPr>
      </w:pPr>
      <w:r>
        <w:rPr>
          <w:rFonts w:ascii="Arial" w:hAnsi="Arial" w:cs="Arial"/>
          <w:sz w:val="22"/>
          <w:szCs w:val="22"/>
        </w:rPr>
        <w:t>V případě, že kupující ohlásí vadu p</w:t>
      </w:r>
      <w:r w:rsidR="001F2BAC" w:rsidRPr="001F2BAC">
        <w:rPr>
          <w:rFonts w:ascii="Arial" w:hAnsi="Arial" w:cs="Arial"/>
          <w:sz w:val="22"/>
          <w:szCs w:val="22"/>
        </w:rPr>
        <w:t xml:space="preserve">rodávajícímu mimo uvedenou dobu, má se za to, </w:t>
      </w:r>
      <w:r w:rsidR="001F2BAC" w:rsidRPr="00B56CB7">
        <w:rPr>
          <w:rFonts w:ascii="Arial" w:hAnsi="Arial" w:cs="Arial"/>
          <w:sz w:val="22"/>
          <w:szCs w:val="22"/>
        </w:rPr>
        <w:br/>
      </w:r>
      <w:r w:rsidR="001F2BAC" w:rsidRPr="001F2BAC">
        <w:rPr>
          <w:rFonts w:ascii="Arial" w:hAnsi="Arial" w:cs="Arial"/>
          <w:sz w:val="22"/>
          <w:szCs w:val="22"/>
        </w:rPr>
        <w:t xml:space="preserve">že vada byla ohlášena v 8.00 hod. pracovního dne, který začíná po takovém ohlášení. </w:t>
      </w:r>
      <w:r w:rsidR="001F2BAC" w:rsidRPr="007A7439">
        <w:rPr>
          <w:rFonts w:ascii="Arial" w:hAnsi="Arial" w:cs="Arial"/>
          <w:sz w:val="22"/>
          <w:szCs w:val="22"/>
        </w:rPr>
        <w:t>Prodávající</w:t>
      </w:r>
      <w:r w:rsidRPr="007A7439">
        <w:rPr>
          <w:rFonts w:ascii="Arial" w:hAnsi="Arial" w:cs="Arial"/>
          <w:sz w:val="22"/>
          <w:szCs w:val="22"/>
        </w:rPr>
        <w:t xml:space="preserve"> </w:t>
      </w:r>
      <w:r w:rsidR="007A7439" w:rsidRPr="007A7439">
        <w:rPr>
          <w:rFonts w:ascii="Arial" w:hAnsi="Arial" w:cs="Arial"/>
          <w:sz w:val="22"/>
          <w:szCs w:val="22"/>
        </w:rPr>
        <w:t xml:space="preserve">je povinen zahájit servisní zásah </w:t>
      </w:r>
      <w:r w:rsidR="00D9662C">
        <w:rPr>
          <w:rFonts w:ascii="Arial" w:hAnsi="Arial" w:cs="Arial"/>
          <w:sz w:val="22"/>
          <w:szCs w:val="22"/>
        </w:rPr>
        <w:t xml:space="preserve">nejpozději </w:t>
      </w:r>
      <w:r w:rsidR="007A7439" w:rsidRPr="007A7439">
        <w:rPr>
          <w:rFonts w:ascii="Arial" w:hAnsi="Arial" w:cs="Arial"/>
          <w:sz w:val="22"/>
          <w:szCs w:val="22"/>
        </w:rPr>
        <w:t xml:space="preserve">další pracovní den od nahlášení </w:t>
      </w:r>
      <w:r w:rsidR="007A7439" w:rsidRPr="000A7727">
        <w:rPr>
          <w:rFonts w:ascii="Arial" w:hAnsi="Arial" w:cs="Arial"/>
          <w:sz w:val="22"/>
          <w:szCs w:val="22"/>
        </w:rPr>
        <w:t xml:space="preserve">závady a </w:t>
      </w:r>
      <w:r w:rsidR="007A7439" w:rsidRPr="00107F43">
        <w:rPr>
          <w:rFonts w:ascii="Arial" w:hAnsi="Arial" w:cs="Arial"/>
          <w:sz w:val="22"/>
          <w:szCs w:val="22"/>
        </w:rPr>
        <w:t>vyřešit vadu do 10 dnů</w:t>
      </w:r>
      <w:r w:rsidR="00D9662C" w:rsidRPr="000A7727">
        <w:rPr>
          <w:rFonts w:ascii="Arial" w:hAnsi="Arial" w:cs="Arial"/>
          <w:sz w:val="22"/>
          <w:szCs w:val="22"/>
        </w:rPr>
        <w:t xml:space="preserve"> (pokud</w:t>
      </w:r>
      <w:r w:rsidR="00D9662C">
        <w:rPr>
          <w:rFonts w:ascii="Arial" w:hAnsi="Arial" w:cs="Arial"/>
          <w:sz w:val="22"/>
          <w:szCs w:val="22"/>
        </w:rPr>
        <w:t xml:space="preserve"> není dohodnuto jinak),</w:t>
      </w:r>
      <w:r w:rsidR="007A7439" w:rsidRPr="007A7439">
        <w:rPr>
          <w:rFonts w:ascii="Arial" w:hAnsi="Arial" w:cs="Arial"/>
          <w:sz w:val="22"/>
          <w:szCs w:val="22"/>
        </w:rPr>
        <w:t xml:space="preserve"> od zahájení servisního zásahu</w:t>
      </w:r>
      <w:r w:rsidR="00D9662C">
        <w:rPr>
          <w:rFonts w:ascii="Arial" w:hAnsi="Arial" w:cs="Arial"/>
          <w:sz w:val="22"/>
          <w:szCs w:val="22"/>
        </w:rPr>
        <w:t xml:space="preserve"> a to opravou nebo výměnou komponenty či celého skeneru</w:t>
      </w:r>
      <w:r w:rsidR="007A7439" w:rsidRPr="007A7439">
        <w:rPr>
          <w:rFonts w:ascii="Arial" w:hAnsi="Arial" w:cs="Arial"/>
          <w:sz w:val="22"/>
          <w:szCs w:val="22"/>
        </w:rPr>
        <w:t xml:space="preserve">. </w:t>
      </w:r>
      <w:r w:rsidR="00625B67">
        <w:rPr>
          <w:rFonts w:ascii="Arial" w:hAnsi="Arial" w:cs="Arial"/>
          <w:sz w:val="22"/>
          <w:szCs w:val="22"/>
        </w:rPr>
        <w:t xml:space="preserve">Po dobu opravy je kupující oprávněn požadovat a kupující poskytnout k zapůjčení odpovídající náhradní stroj.  </w:t>
      </w:r>
    </w:p>
    <w:p w14:paraId="111377EB" w14:textId="2E7BDB85" w:rsidR="00B56CB7" w:rsidRPr="00B56CB7" w:rsidRDefault="00B56CB7" w:rsidP="00B56CB7">
      <w:pPr>
        <w:numPr>
          <w:ilvl w:val="0"/>
          <w:numId w:val="41"/>
        </w:numPr>
        <w:shd w:val="clear" w:color="auto" w:fill="FFFFFF"/>
        <w:tabs>
          <w:tab w:val="clear" w:pos="720"/>
          <w:tab w:val="left" w:pos="0"/>
        </w:tabs>
        <w:spacing w:after="120" w:line="276" w:lineRule="auto"/>
        <w:ind w:left="357" w:hanging="357"/>
        <w:jc w:val="both"/>
        <w:rPr>
          <w:rFonts w:ascii="Arial" w:hAnsi="Arial" w:cs="Arial"/>
          <w:sz w:val="22"/>
          <w:szCs w:val="22"/>
        </w:rPr>
      </w:pPr>
      <w:r w:rsidRPr="001F2BAC">
        <w:rPr>
          <w:rFonts w:ascii="Arial" w:hAnsi="Arial" w:cs="Arial"/>
          <w:sz w:val="22"/>
          <w:szCs w:val="22"/>
        </w:rPr>
        <w:t xml:space="preserve">Prodávající provede o každém odstranění vady písemný záznam, který předá </w:t>
      </w:r>
      <w:r>
        <w:rPr>
          <w:rFonts w:ascii="Arial" w:hAnsi="Arial" w:cs="Arial"/>
          <w:sz w:val="22"/>
          <w:szCs w:val="22"/>
        </w:rPr>
        <w:t>k</w:t>
      </w:r>
      <w:r w:rsidRPr="001F2BAC">
        <w:rPr>
          <w:rFonts w:ascii="Arial" w:hAnsi="Arial" w:cs="Arial"/>
          <w:sz w:val="22"/>
          <w:szCs w:val="22"/>
        </w:rPr>
        <w:t>upujícímu</w:t>
      </w:r>
      <w:r>
        <w:rPr>
          <w:rFonts w:ascii="Arial" w:hAnsi="Arial" w:cs="Arial"/>
          <w:sz w:val="22"/>
          <w:szCs w:val="22"/>
        </w:rPr>
        <w:t>, a k</w:t>
      </w:r>
      <w:r w:rsidRPr="001F2BAC">
        <w:rPr>
          <w:rFonts w:ascii="Arial" w:hAnsi="Arial" w:cs="Arial"/>
          <w:sz w:val="22"/>
          <w:szCs w:val="22"/>
        </w:rPr>
        <w:t>upující jej potvrdí.</w:t>
      </w:r>
    </w:p>
    <w:p w14:paraId="4A44EADC" w14:textId="023183B7" w:rsidR="001F2BAC" w:rsidRPr="001F2BAC" w:rsidRDefault="001F2BAC" w:rsidP="001F2BAC">
      <w:pPr>
        <w:numPr>
          <w:ilvl w:val="0"/>
          <w:numId w:val="41"/>
        </w:numPr>
        <w:shd w:val="clear" w:color="auto" w:fill="FFFFFF"/>
        <w:tabs>
          <w:tab w:val="clear" w:pos="720"/>
          <w:tab w:val="left" w:pos="0"/>
        </w:tabs>
        <w:spacing w:after="120" w:line="276" w:lineRule="auto"/>
        <w:ind w:left="357" w:hanging="357"/>
        <w:jc w:val="both"/>
        <w:rPr>
          <w:rFonts w:ascii="Arial" w:hAnsi="Arial" w:cs="Arial"/>
          <w:sz w:val="22"/>
          <w:szCs w:val="22"/>
        </w:rPr>
      </w:pPr>
      <w:r w:rsidRPr="001F2BAC">
        <w:rPr>
          <w:rFonts w:ascii="Arial" w:hAnsi="Arial" w:cs="Arial"/>
          <w:sz w:val="22"/>
          <w:szCs w:val="22"/>
        </w:rPr>
        <w:t xml:space="preserve">V případě, že </w:t>
      </w:r>
      <w:r w:rsidR="00B56CB7">
        <w:rPr>
          <w:rFonts w:ascii="Arial" w:hAnsi="Arial" w:cs="Arial"/>
          <w:sz w:val="22"/>
          <w:szCs w:val="22"/>
        </w:rPr>
        <w:t>p</w:t>
      </w:r>
      <w:r w:rsidRPr="001F2BAC">
        <w:rPr>
          <w:rFonts w:ascii="Arial" w:hAnsi="Arial" w:cs="Arial"/>
          <w:sz w:val="22"/>
          <w:szCs w:val="22"/>
        </w:rPr>
        <w:t xml:space="preserve">rodávající řádně ohlášenou vadu </w:t>
      </w:r>
      <w:r w:rsidR="000A3F56">
        <w:rPr>
          <w:rFonts w:ascii="Arial" w:hAnsi="Arial" w:cs="Arial"/>
          <w:sz w:val="22"/>
          <w:szCs w:val="22"/>
        </w:rPr>
        <w:t>v termínu</w:t>
      </w:r>
      <w:r w:rsidR="000A3F56" w:rsidRPr="001F2BAC">
        <w:rPr>
          <w:rFonts w:ascii="Arial" w:hAnsi="Arial" w:cs="Arial"/>
          <w:sz w:val="22"/>
          <w:szCs w:val="22"/>
        </w:rPr>
        <w:t xml:space="preserve"> </w:t>
      </w:r>
      <w:r w:rsidR="00B56CB7">
        <w:rPr>
          <w:rFonts w:ascii="Arial" w:hAnsi="Arial" w:cs="Arial"/>
          <w:sz w:val="22"/>
          <w:szCs w:val="22"/>
        </w:rPr>
        <w:t>neodstraní, má k</w:t>
      </w:r>
      <w:r w:rsidRPr="001F2BAC">
        <w:rPr>
          <w:rFonts w:ascii="Arial" w:hAnsi="Arial" w:cs="Arial"/>
          <w:sz w:val="22"/>
          <w:szCs w:val="22"/>
        </w:rPr>
        <w:t xml:space="preserve">upující právo nechat odstranit takovou vadu prostřednictvím třetí osoby a úhradu nákladů takové opravy následně požadovat </w:t>
      </w:r>
      <w:r w:rsidR="00B56CB7">
        <w:rPr>
          <w:rFonts w:ascii="Arial" w:hAnsi="Arial" w:cs="Arial"/>
          <w:sz w:val="22"/>
          <w:szCs w:val="22"/>
        </w:rPr>
        <w:t>po p</w:t>
      </w:r>
      <w:r w:rsidRPr="001F2BAC">
        <w:rPr>
          <w:rFonts w:ascii="Arial" w:hAnsi="Arial" w:cs="Arial"/>
          <w:sz w:val="22"/>
          <w:szCs w:val="22"/>
        </w:rPr>
        <w:t>rodávajícím, který se zavazuje, že takovou úhradu provede ve lhůtě 21 dnů od doručení faktury</w:t>
      </w:r>
      <w:r w:rsidR="00B56CB7">
        <w:rPr>
          <w:rFonts w:ascii="Arial" w:hAnsi="Arial" w:cs="Arial"/>
          <w:sz w:val="22"/>
          <w:szCs w:val="22"/>
        </w:rPr>
        <w:t xml:space="preserve"> p</w:t>
      </w:r>
      <w:r w:rsidRPr="001F2BAC">
        <w:rPr>
          <w:rFonts w:ascii="Arial" w:hAnsi="Arial" w:cs="Arial"/>
          <w:sz w:val="22"/>
          <w:szCs w:val="22"/>
        </w:rPr>
        <w:t xml:space="preserve">rodávajícímu. </w:t>
      </w:r>
    </w:p>
    <w:p w14:paraId="7DA45A70" w14:textId="0378C110" w:rsidR="001F2BAC" w:rsidRPr="00B56CB7" w:rsidRDefault="001F2BAC" w:rsidP="00B56CB7">
      <w:pPr>
        <w:numPr>
          <w:ilvl w:val="0"/>
          <w:numId w:val="41"/>
        </w:numPr>
        <w:shd w:val="clear" w:color="auto" w:fill="FFFFFF"/>
        <w:tabs>
          <w:tab w:val="clear" w:pos="720"/>
          <w:tab w:val="left" w:pos="0"/>
        </w:tabs>
        <w:spacing w:after="120" w:line="276" w:lineRule="auto"/>
        <w:ind w:left="357" w:hanging="357"/>
        <w:jc w:val="both"/>
        <w:rPr>
          <w:rFonts w:ascii="Arial" w:hAnsi="Arial" w:cs="Arial"/>
          <w:sz w:val="22"/>
          <w:szCs w:val="22"/>
        </w:rPr>
      </w:pPr>
      <w:r w:rsidRPr="001F2BAC">
        <w:rPr>
          <w:rFonts w:ascii="Arial" w:hAnsi="Arial" w:cs="Arial"/>
          <w:sz w:val="22"/>
          <w:szCs w:val="22"/>
        </w:rPr>
        <w:t>Za závady vzniklé v důsledku nedodržení návodů k obsluze, nedodržením obvyklých způsobů užívání či způsobené nesprávnou údržbou nebo zanedbání</w:t>
      </w:r>
      <w:r w:rsidR="00B56CB7">
        <w:rPr>
          <w:rFonts w:ascii="Arial" w:hAnsi="Arial" w:cs="Arial"/>
          <w:sz w:val="22"/>
          <w:szCs w:val="22"/>
        </w:rPr>
        <w:t>m údržby a oprav, p</w:t>
      </w:r>
      <w:r w:rsidRPr="001F2BAC">
        <w:rPr>
          <w:rFonts w:ascii="Arial" w:hAnsi="Arial" w:cs="Arial"/>
          <w:sz w:val="22"/>
          <w:szCs w:val="22"/>
        </w:rPr>
        <w:t xml:space="preserve">rodávající neodpovídá. Dále se záruka nevztahuje na závady vzniklé běžným opotřebením. Záruka zaniká provedením změn a úprav předmětu plnění bez souhlasu </w:t>
      </w:r>
      <w:r w:rsidR="00B56CB7">
        <w:rPr>
          <w:rFonts w:ascii="Arial" w:hAnsi="Arial" w:cs="Arial"/>
          <w:sz w:val="22"/>
          <w:szCs w:val="22"/>
        </w:rPr>
        <w:t>p</w:t>
      </w:r>
      <w:r w:rsidRPr="001F2BAC">
        <w:rPr>
          <w:rFonts w:ascii="Arial" w:hAnsi="Arial" w:cs="Arial"/>
          <w:sz w:val="22"/>
          <w:szCs w:val="22"/>
        </w:rPr>
        <w:t>rodávajícího, pokud nepůjde o drobné opravy, nevyžadující zvláštní kvalifikaci, opravy havarijní, které byly způsobeny</w:t>
      </w:r>
      <w:r w:rsidR="00B56CB7">
        <w:rPr>
          <w:rFonts w:ascii="Arial" w:hAnsi="Arial" w:cs="Arial"/>
          <w:sz w:val="22"/>
          <w:szCs w:val="22"/>
        </w:rPr>
        <w:t xml:space="preserve"> vadami, za něž p</w:t>
      </w:r>
      <w:r w:rsidRPr="001F2BAC">
        <w:rPr>
          <w:rFonts w:ascii="Arial" w:hAnsi="Arial" w:cs="Arial"/>
          <w:sz w:val="22"/>
          <w:szCs w:val="22"/>
        </w:rPr>
        <w:t xml:space="preserve">rodávající odpovídá nebo o odstranění vad dle předchozího odstavce. Prodávající neodpovídá za závady, které nevznikly </w:t>
      </w:r>
      <w:r w:rsidR="00B56CB7">
        <w:rPr>
          <w:rFonts w:ascii="Arial" w:hAnsi="Arial" w:cs="Arial"/>
          <w:sz w:val="22"/>
          <w:szCs w:val="22"/>
        </w:rPr>
        <w:br/>
      </w:r>
      <w:r w:rsidRPr="001F2BAC">
        <w:rPr>
          <w:rFonts w:ascii="Arial" w:hAnsi="Arial" w:cs="Arial"/>
          <w:sz w:val="22"/>
          <w:szCs w:val="22"/>
        </w:rPr>
        <w:t>v příčinné souvislosti s jeho činností a dodaným plněním.</w:t>
      </w:r>
    </w:p>
    <w:p w14:paraId="5936EBDE" w14:textId="4096A666" w:rsidR="00AD3411" w:rsidRDefault="00AD3411" w:rsidP="00AD3411">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D3411">
        <w:rPr>
          <w:rFonts w:ascii="Arial" w:hAnsi="Arial" w:cs="Arial"/>
          <w:color w:val="000000"/>
          <w:w w:val="103"/>
          <w:sz w:val="22"/>
          <w:szCs w:val="22"/>
        </w:rPr>
        <w:t xml:space="preserve">Prodávající je povinen odstranit vady, na něž se vztahuje záruka, </w:t>
      </w:r>
      <w:r w:rsidRPr="00107F43">
        <w:rPr>
          <w:rFonts w:ascii="Arial" w:hAnsi="Arial" w:cs="Arial"/>
          <w:color w:val="000000"/>
          <w:w w:val="103"/>
          <w:sz w:val="22"/>
          <w:szCs w:val="22"/>
          <w:shd w:val="clear" w:color="auto" w:fill="FFFFFF" w:themeFill="background1"/>
        </w:rPr>
        <w:t xml:space="preserve">nejpozději do </w:t>
      </w:r>
      <w:r w:rsidR="00D32182" w:rsidRPr="00107F43">
        <w:rPr>
          <w:rFonts w:ascii="Arial" w:hAnsi="Arial" w:cs="Arial"/>
          <w:color w:val="000000"/>
          <w:w w:val="103"/>
          <w:sz w:val="22"/>
          <w:szCs w:val="22"/>
          <w:shd w:val="clear" w:color="auto" w:fill="FFFFFF" w:themeFill="background1"/>
        </w:rPr>
        <w:t xml:space="preserve">10 </w:t>
      </w:r>
      <w:r w:rsidRPr="00107F43">
        <w:rPr>
          <w:rFonts w:ascii="Arial" w:hAnsi="Arial" w:cs="Arial"/>
          <w:color w:val="000000"/>
          <w:w w:val="103"/>
          <w:sz w:val="22"/>
          <w:szCs w:val="22"/>
          <w:shd w:val="clear" w:color="auto" w:fill="FFFFFF" w:themeFill="background1"/>
        </w:rPr>
        <w:t>dnů ode dne doručení oznámení o vadách. Za odstranění vady, na kterou se vztahuje</w:t>
      </w:r>
      <w:r w:rsidRPr="00AD3411">
        <w:rPr>
          <w:rFonts w:ascii="Arial" w:hAnsi="Arial" w:cs="Arial"/>
          <w:color w:val="000000"/>
          <w:w w:val="103"/>
          <w:sz w:val="22"/>
          <w:szCs w:val="22"/>
        </w:rPr>
        <w:t xml:space="preserve"> záruka, se</w:t>
      </w:r>
      <w:r w:rsidR="00E87985">
        <w:rPr>
          <w:rFonts w:ascii="Arial" w:hAnsi="Arial" w:cs="Arial"/>
          <w:color w:val="000000"/>
          <w:w w:val="103"/>
          <w:sz w:val="22"/>
          <w:szCs w:val="22"/>
        </w:rPr>
        <w:t xml:space="preserve"> považuje stav, kdy je předmětný</w:t>
      </w:r>
      <w:r w:rsidRPr="00AD3411">
        <w:rPr>
          <w:rFonts w:ascii="Arial" w:hAnsi="Arial" w:cs="Arial"/>
          <w:color w:val="000000"/>
          <w:w w:val="103"/>
          <w:sz w:val="22"/>
          <w:szCs w:val="22"/>
        </w:rPr>
        <w:t xml:space="preserve"> </w:t>
      </w:r>
      <w:r w:rsidR="0087731E">
        <w:rPr>
          <w:rFonts w:ascii="Arial" w:hAnsi="Arial" w:cs="Arial"/>
          <w:color w:val="000000"/>
          <w:w w:val="103"/>
          <w:sz w:val="22"/>
          <w:szCs w:val="22"/>
        </w:rPr>
        <w:t>knižní skener</w:t>
      </w:r>
      <w:r w:rsidRPr="00AD3411">
        <w:rPr>
          <w:rFonts w:ascii="Arial" w:hAnsi="Arial" w:cs="Arial"/>
          <w:color w:val="000000"/>
          <w:w w:val="103"/>
          <w:sz w:val="22"/>
          <w:szCs w:val="22"/>
        </w:rPr>
        <w:t xml:space="preserve"> bez těchto vad předán </w:t>
      </w:r>
      <w:r w:rsidR="001F2BAC">
        <w:rPr>
          <w:rFonts w:ascii="Arial" w:hAnsi="Arial" w:cs="Arial"/>
          <w:color w:val="000000"/>
          <w:w w:val="103"/>
          <w:sz w:val="22"/>
          <w:szCs w:val="22"/>
        </w:rPr>
        <w:t xml:space="preserve">zpět </w:t>
      </w:r>
      <w:r w:rsidRPr="00AD3411">
        <w:rPr>
          <w:rFonts w:ascii="Arial" w:hAnsi="Arial" w:cs="Arial"/>
          <w:color w:val="000000"/>
          <w:w w:val="103"/>
          <w:sz w:val="22"/>
          <w:szCs w:val="22"/>
        </w:rPr>
        <w:t>kupujícímu.</w:t>
      </w:r>
    </w:p>
    <w:p w14:paraId="206EDBC3" w14:textId="19F0ACFC" w:rsidR="008C406D" w:rsidRPr="008C406D" w:rsidRDefault="008C406D" w:rsidP="009A3E44">
      <w:pPr>
        <w:pStyle w:val="Odstavecseseznamem"/>
        <w:numPr>
          <w:ilvl w:val="0"/>
          <w:numId w:val="41"/>
        </w:numPr>
        <w:tabs>
          <w:tab w:val="clear" w:pos="720"/>
        </w:tabs>
        <w:ind w:left="284"/>
        <w:jc w:val="both"/>
        <w:rPr>
          <w:rFonts w:ascii="Arial" w:hAnsi="Arial" w:cs="Arial"/>
          <w:color w:val="000000"/>
          <w:w w:val="103"/>
          <w:sz w:val="22"/>
          <w:szCs w:val="22"/>
        </w:rPr>
      </w:pPr>
      <w:r>
        <w:rPr>
          <w:rFonts w:ascii="Arial" w:hAnsi="Arial" w:cs="Arial"/>
          <w:color w:val="000000"/>
          <w:w w:val="103"/>
          <w:sz w:val="22"/>
          <w:szCs w:val="22"/>
        </w:rPr>
        <w:t xml:space="preserve"> </w:t>
      </w:r>
      <w:r w:rsidRPr="008C406D">
        <w:rPr>
          <w:rFonts w:ascii="Arial" w:hAnsi="Arial" w:cs="Arial"/>
          <w:color w:val="000000"/>
          <w:w w:val="103"/>
          <w:sz w:val="22"/>
          <w:szCs w:val="22"/>
        </w:rPr>
        <w:t xml:space="preserve">Dodavatel garantuje objednateli dostupnost pozáručního servisu po </w:t>
      </w:r>
      <w:r>
        <w:rPr>
          <w:rFonts w:ascii="Arial" w:hAnsi="Arial" w:cs="Arial"/>
          <w:color w:val="000000"/>
          <w:w w:val="103"/>
          <w:sz w:val="22"/>
          <w:szCs w:val="22"/>
        </w:rPr>
        <w:t xml:space="preserve"> </w:t>
      </w:r>
      <w:r w:rsidRPr="008C406D">
        <w:rPr>
          <w:rFonts w:ascii="Arial" w:hAnsi="Arial" w:cs="Arial"/>
          <w:color w:val="000000"/>
          <w:w w:val="103"/>
          <w:sz w:val="22"/>
          <w:szCs w:val="22"/>
        </w:rPr>
        <w:t xml:space="preserve">dobu životnosti </w:t>
      </w:r>
      <w:r w:rsidR="00DB5104">
        <w:rPr>
          <w:rFonts w:ascii="Arial" w:hAnsi="Arial" w:cs="Arial"/>
          <w:color w:val="000000"/>
          <w:w w:val="103"/>
          <w:sz w:val="22"/>
          <w:szCs w:val="22"/>
        </w:rPr>
        <w:t xml:space="preserve">přístroje tj. </w:t>
      </w:r>
      <w:bookmarkStart w:id="3" w:name="_GoBack"/>
      <w:bookmarkEnd w:id="3"/>
      <w:r w:rsidR="00DB5104" w:rsidRPr="00322113">
        <w:rPr>
          <w:rFonts w:ascii="Arial" w:hAnsi="Arial" w:cs="Arial"/>
          <w:color w:val="000000"/>
          <w:w w:val="103"/>
          <w:sz w:val="22"/>
          <w:szCs w:val="22"/>
        </w:rPr>
        <w:t>min. 8 let ode dne</w:t>
      </w:r>
      <w:r w:rsidR="00DB5104">
        <w:rPr>
          <w:rFonts w:ascii="Arial" w:hAnsi="Arial" w:cs="Arial"/>
          <w:color w:val="000000"/>
          <w:w w:val="103"/>
          <w:sz w:val="22"/>
          <w:szCs w:val="22"/>
        </w:rPr>
        <w:t xml:space="preserve"> dodání</w:t>
      </w:r>
      <w:r w:rsidRPr="008C406D">
        <w:rPr>
          <w:rFonts w:ascii="Arial" w:hAnsi="Arial" w:cs="Arial"/>
          <w:color w:val="000000"/>
          <w:w w:val="103"/>
          <w:sz w:val="22"/>
          <w:szCs w:val="22"/>
        </w:rPr>
        <w:t>.</w:t>
      </w:r>
    </w:p>
    <w:p w14:paraId="162A4B4E" w14:textId="77777777" w:rsidR="008C406D" w:rsidRPr="00AD3411" w:rsidRDefault="008C406D" w:rsidP="009A3E44">
      <w:pPr>
        <w:shd w:val="clear" w:color="auto" w:fill="FFFFFF"/>
        <w:tabs>
          <w:tab w:val="left" w:pos="0"/>
        </w:tabs>
        <w:spacing w:after="120" w:line="276" w:lineRule="auto"/>
        <w:jc w:val="both"/>
        <w:rPr>
          <w:rFonts w:ascii="Arial" w:hAnsi="Arial" w:cs="Arial"/>
          <w:color w:val="000000"/>
          <w:w w:val="103"/>
          <w:sz w:val="22"/>
          <w:szCs w:val="22"/>
        </w:rPr>
      </w:pPr>
    </w:p>
    <w:p w14:paraId="4D2661D1" w14:textId="29DA662F" w:rsidR="002C2BC5"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VI</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2D356932" w14:textId="729FBC52" w:rsidR="00ED28DB" w:rsidRPr="002C2BC5" w:rsidRDefault="002C2BC5" w:rsidP="00120D6F">
      <w:pPr>
        <w:shd w:val="clear" w:color="auto" w:fill="FFFFFF"/>
        <w:tabs>
          <w:tab w:val="left" w:pos="567"/>
        </w:tabs>
        <w:spacing w:line="276" w:lineRule="auto"/>
        <w:ind w:left="29"/>
        <w:jc w:val="center"/>
        <w:rPr>
          <w:rFonts w:ascii="Arial" w:hAnsi="Arial" w:cs="Arial"/>
          <w:b/>
          <w:bCs/>
          <w:color w:val="000000"/>
          <w:w w:val="102"/>
          <w:sz w:val="22"/>
          <w:szCs w:val="22"/>
        </w:rPr>
      </w:pPr>
      <w:r w:rsidRPr="002C2BC5">
        <w:rPr>
          <w:rFonts w:ascii="Arial" w:hAnsi="Arial" w:cs="Arial"/>
          <w:b/>
          <w:bCs/>
          <w:color w:val="000000"/>
          <w:w w:val="102"/>
          <w:sz w:val="22"/>
          <w:szCs w:val="22"/>
        </w:rPr>
        <w:t>Podmínky změny poddodavatele</w:t>
      </w:r>
    </w:p>
    <w:p w14:paraId="75116553" w14:textId="09FC9EFA" w:rsidR="00ED28DB" w:rsidRPr="003A0F2C" w:rsidRDefault="00ED28DB" w:rsidP="00C6394B">
      <w:pPr>
        <w:numPr>
          <w:ilvl w:val="0"/>
          <w:numId w:val="4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 xml:space="preserve">V případě, že </w:t>
      </w:r>
      <w:r w:rsidR="002C2BC5" w:rsidRPr="003A0F2C">
        <w:rPr>
          <w:rFonts w:ascii="Arial" w:hAnsi="Arial" w:cs="Arial"/>
          <w:color w:val="000000"/>
          <w:w w:val="103"/>
          <w:sz w:val="22"/>
          <w:szCs w:val="22"/>
        </w:rPr>
        <w:t>p</w:t>
      </w:r>
      <w:r w:rsidRPr="003A0F2C">
        <w:rPr>
          <w:rFonts w:ascii="Arial" w:hAnsi="Arial" w:cs="Arial"/>
          <w:color w:val="000000"/>
          <w:w w:val="103"/>
          <w:sz w:val="22"/>
          <w:szCs w:val="22"/>
        </w:rPr>
        <w:t xml:space="preserve">rodávající hodlá pro plnění předmětu této smlouvy změnit poddodavatele, jehož prostřednictvím </w:t>
      </w:r>
      <w:r w:rsidR="002C2BC5" w:rsidRPr="003A0F2C">
        <w:rPr>
          <w:rFonts w:ascii="Arial" w:hAnsi="Arial" w:cs="Arial"/>
          <w:color w:val="000000"/>
          <w:w w:val="103"/>
          <w:sz w:val="22"/>
          <w:szCs w:val="22"/>
        </w:rPr>
        <w:t>p</w:t>
      </w:r>
      <w:r w:rsidRPr="003A0F2C">
        <w:rPr>
          <w:rFonts w:ascii="Arial" w:hAnsi="Arial" w:cs="Arial"/>
          <w:color w:val="000000"/>
          <w:w w:val="103"/>
          <w:sz w:val="22"/>
          <w:szCs w:val="22"/>
        </w:rPr>
        <w:t>rodávající prokazoval část kvalifikace v</w:t>
      </w:r>
      <w:r w:rsidR="002C2BC5" w:rsidRPr="003A0F2C">
        <w:rPr>
          <w:rFonts w:ascii="Arial" w:hAnsi="Arial" w:cs="Arial"/>
          <w:color w:val="000000"/>
          <w:w w:val="103"/>
          <w:sz w:val="22"/>
          <w:szCs w:val="22"/>
        </w:rPr>
        <w:t>e</w:t>
      </w:r>
      <w:r w:rsidRPr="003A0F2C">
        <w:rPr>
          <w:rFonts w:ascii="Arial" w:hAnsi="Arial" w:cs="Arial"/>
          <w:color w:val="000000"/>
          <w:w w:val="103"/>
          <w:sz w:val="22"/>
          <w:szCs w:val="22"/>
        </w:rPr>
        <w:t> </w:t>
      </w:r>
      <w:r w:rsidR="002C2BC5" w:rsidRPr="003A0F2C">
        <w:rPr>
          <w:rFonts w:ascii="Arial" w:hAnsi="Arial" w:cs="Arial"/>
          <w:color w:val="000000"/>
          <w:w w:val="103"/>
          <w:sz w:val="22"/>
          <w:szCs w:val="22"/>
        </w:rPr>
        <w:t xml:space="preserve">výběrovém </w:t>
      </w:r>
      <w:r w:rsidRPr="003A0F2C">
        <w:rPr>
          <w:rFonts w:ascii="Arial" w:hAnsi="Arial" w:cs="Arial"/>
          <w:color w:val="000000"/>
          <w:w w:val="103"/>
          <w:sz w:val="22"/>
          <w:szCs w:val="22"/>
        </w:rPr>
        <w:t xml:space="preserve">řízení, je </w:t>
      </w:r>
      <w:r w:rsidR="002C2BC5" w:rsidRPr="003A0F2C">
        <w:rPr>
          <w:rFonts w:ascii="Arial" w:hAnsi="Arial" w:cs="Arial"/>
          <w:color w:val="000000"/>
          <w:w w:val="103"/>
          <w:sz w:val="22"/>
          <w:szCs w:val="22"/>
        </w:rPr>
        <w:t>p</w:t>
      </w:r>
      <w:r w:rsidRPr="003A0F2C">
        <w:rPr>
          <w:rFonts w:ascii="Arial" w:hAnsi="Arial" w:cs="Arial"/>
          <w:color w:val="000000"/>
          <w:w w:val="103"/>
          <w:sz w:val="22"/>
          <w:szCs w:val="22"/>
        </w:rPr>
        <w:t xml:space="preserve">rodávající povinen </w:t>
      </w:r>
      <w:r w:rsidR="002C2BC5" w:rsidRPr="003A0F2C">
        <w:rPr>
          <w:rFonts w:ascii="Arial" w:hAnsi="Arial" w:cs="Arial"/>
          <w:color w:val="000000"/>
          <w:w w:val="103"/>
          <w:sz w:val="22"/>
          <w:szCs w:val="22"/>
        </w:rPr>
        <w:t>k</w:t>
      </w:r>
      <w:r w:rsidRPr="003A0F2C">
        <w:rPr>
          <w:rFonts w:ascii="Arial" w:hAnsi="Arial" w:cs="Arial"/>
          <w:color w:val="000000"/>
          <w:w w:val="103"/>
          <w:sz w:val="22"/>
          <w:szCs w:val="22"/>
        </w:rPr>
        <w:t xml:space="preserve">upujícímu před takovou změnou předložit </w:t>
      </w:r>
      <w:r w:rsidRPr="003A0F2C">
        <w:rPr>
          <w:rFonts w:ascii="Arial" w:hAnsi="Arial" w:cs="Arial"/>
          <w:color w:val="000000"/>
          <w:w w:val="103"/>
          <w:sz w:val="22"/>
          <w:szCs w:val="22"/>
        </w:rPr>
        <w:lastRenderedPageBreak/>
        <w:t xml:space="preserve">doklady prokazující kvalifikaci nového poddodavatele </w:t>
      </w:r>
      <w:r w:rsidR="0018609B">
        <w:rPr>
          <w:rFonts w:ascii="Arial" w:hAnsi="Arial" w:cs="Arial"/>
          <w:color w:val="000000"/>
          <w:w w:val="103"/>
          <w:sz w:val="22"/>
          <w:szCs w:val="22"/>
        </w:rPr>
        <w:t xml:space="preserve">min. </w:t>
      </w:r>
      <w:r w:rsidRPr="003A0F2C">
        <w:rPr>
          <w:rFonts w:ascii="Arial" w:hAnsi="Arial" w:cs="Arial"/>
          <w:color w:val="000000"/>
          <w:w w:val="103"/>
          <w:sz w:val="22"/>
          <w:szCs w:val="22"/>
        </w:rPr>
        <w:t>ve stejném rozsahu, v jakém se na prokázání kvalifikace podílel původní poddodavatel.</w:t>
      </w:r>
    </w:p>
    <w:p w14:paraId="376909E7" w14:textId="6D271558" w:rsidR="00ED28DB" w:rsidRPr="003A0F2C" w:rsidRDefault="00ED28DB" w:rsidP="00C6394B">
      <w:pPr>
        <w:numPr>
          <w:ilvl w:val="0"/>
          <w:numId w:val="4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Kupujíc</w:t>
      </w:r>
      <w:r w:rsidR="002C2BC5" w:rsidRPr="003A0F2C">
        <w:rPr>
          <w:rFonts w:ascii="Arial" w:hAnsi="Arial" w:cs="Arial"/>
          <w:color w:val="000000"/>
          <w:w w:val="103"/>
          <w:sz w:val="22"/>
          <w:szCs w:val="22"/>
        </w:rPr>
        <w:t xml:space="preserve">í doklady předložené dle </w:t>
      </w:r>
      <w:r w:rsidR="00893E72">
        <w:rPr>
          <w:rFonts w:ascii="Arial" w:hAnsi="Arial" w:cs="Arial"/>
          <w:color w:val="000000"/>
          <w:w w:val="103"/>
          <w:sz w:val="22"/>
          <w:szCs w:val="22"/>
        </w:rPr>
        <w:t>odst</w:t>
      </w:r>
      <w:r w:rsidR="002C2BC5" w:rsidRPr="003A0F2C">
        <w:rPr>
          <w:rFonts w:ascii="Arial" w:hAnsi="Arial" w:cs="Arial"/>
          <w:color w:val="000000"/>
          <w:w w:val="103"/>
          <w:sz w:val="22"/>
          <w:szCs w:val="22"/>
        </w:rPr>
        <w:t xml:space="preserve">. </w:t>
      </w:r>
      <w:r w:rsidRPr="003A0F2C">
        <w:rPr>
          <w:rFonts w:ascii="Arial" w:hAnsi="Arial" w:cs="Arial"/>
          <w:color w:val="000000"/>
          <w:w w:val="103"/>
          <w:sz w:val="22"/>
          <w:szCs w:val="22"/>
        </w:rPr>
        <w:t xml:space="preserve">1 bez zbytečného odkladu přezkoumá a poskytne k nim </w:t>
      </w:r>
      <w:r w:rsidR="002C2BC5" w:rsidRPr="003A0F2C">
        <w:rPr>
          <w:rFonts w:ascii="Arial" w:hAnsi="Arial" w:cs="Arial"/>
          <w:color w:val="000000"/>
          <w:w w:val="103"/>
          <w:sz w:val="22"/>
          <w:szCs w:val="22"/>
        </w:rPr>
        <w:t>p</w:t>
      </w:r>
      <w:r w:rsidRPr="003A0F2C">
        <w:rPr>
          <w:rFonts w:ascii="Arial" w:hAnsi="Arial" w:cs="Arial"/>
          <w:color w:val="000000"/>
          <w:w w:val="103"/>
          <w:sz w:val="22"/>
          <w:szCs w:val="22"/>
        </w:rPr>
        <w:t xml:space="preserve">rodávajícímu své stanovisko. V případě, že je toto stanovisko kladné, </w:t>
      </w:r>
      <w:r w:rsidR="0078190C">
        <w:rPr>
          <w:rFonts w:ascii="Arial" w:hAnsi="Arial" w:cs="Arial"/>
          <w:color w:val="000000"/>
          <w:w w:val="103"/>
          <w:sz w:val="22"/>
          <w:szCs w:val="22"/>
        </w:rPr>
        <w:br/>
      </w:r>
      <w:r w:rsidRPr="003A0F2C">
        <w:rPr>
          <w:rFonts w:ascii="Arial" w:hAnsi="Arial" w:cs="Arial"/>
          <w:color w:val="000000"/>
          <w:w w:val="103"/>
          <w:sz w:val="22"/>
          <w:szCs w:val="22"/>
        </w:rPr>
        <w:t xml:space="preserve">je </w:t>
      </w:r>
      <w:r w:rsidR="002C2BC5" w:rsidRPr="003A0F2C">
        <w:rPr>
          <w:rFonts w:ascii="Arial" w:hAnsi="Arial" w:cs="Arial"/>
          <w:color w:val="000000"/>
          <w:w w:val="103"/>
          <w:sz w:val="22"/>
          <w:szCs w:val="22"/>
        </w:rPr>
        <w:t>p</w:t>
      </w:r>
      <w:r w:rsidRPr="003A0F2C">
        <w:rPr>
          <w:rFonts w:ascii="Arial" w:hAnsi="Arial" w:cs="Arial"/>
          <w:color w:val="000000"/>
          <w:w w:val="103"/>
          <w:sz w:val="22"/>
          <w:szCs w:val="22"/>
        </w:rPr>
        <w:t>rodávající oprávněn nového poddodavatele pro plnění předmětu smlouvy použít.</w:t>
      </w:r>
    </w:p>
    <w:p w14:paraId="68DCD00D" w14:textId="40BD89E4" w:rsidR="007C5D00" w:rsidRDefault="00ED28DB" w:rsidP="007C5D00">
      <w:pPr>
        <w:numPr>
          <w:ilvl w:val="0"/>
          <w:numId w:val="4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Prodávající není oprávněn plnit tu část předmětu plnění, ke které se vztahuje kvalifikace původního poddodavatele, sám bez odpovídající kvalifikace požadované v</w:t>
      </w:r>
      <w:r w:rsidR="002C2BC5" w:rsidRPr="003A0F2C">
        <w:rPr>
          <w:rFonts w:ascii="Arial" w:hAnsi="Arial" w:cs="Arial"/>
          <w:color w:val="000000"/>
          <w:w w:val="103"/>
          <w:sz w:val="22"/>
          <w:szCs w:val="22"/>
        </w:rPr>
        <w:t>e</w:t>
      </w:r>
      <w:r w:rsidRPr="003A0F2C">
        <w:rPr>
          <w:rFonts w:ascii="Arial" w:hAnsi="Arial" w:cs="Arial"/>
          <w:color w:val="000000"/>
          <w:w w:val="103"/>
          <w:sz w:val="22"/>
          <w:szCs w:val="22"/>
        </w:rPr>
        <w:t> </w:t>
      </w:r>
      <w:r w:rsidR="002C2BC5" w:rsidRPr="003A0F2C">
        <w:rPr>
          <w:rFonts w:ascii="Arial" w:hAnsi="Arial" w:cs="Arial"/>
          <w:color w:val="000000"/>
          <w:w w:val="103"/>
          <w:sz w:val="22"/>
          <w:szCs w:val="22"/>
        </w:rPr>
        <w:t xml:space="preserve">výběrovém </w:t>
      </w:r>
      <w:r w:rsidRPr="003A0F2C">
        <w:rPr>
          <w:rFonts w:ascii="Arial" w:hAnsi="Arial" w:cs="Arial"/>
          <w:color w:val="000000"/>
          <w:w w:val="103"/>
          <w:sz w:val="22"/>
          <w:szCs w:val="22"/>
        </w:rPr>
        <w:t>řízení ani za použití nového poddodavatele bez takové odpovídající kvalifikace.</w:t>
      </w:r>
    </w:p>
    <w:p w14:paraId="0B07383A" w14:textId="1F6B2FC0" w:rsidR="008F634F"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D00B38">
        <w:rPr>
          <w:rFonts w:ascii="Arial" w:hAnsi="Arial" w:cs="Arial"/>
          <w:color w:val="auto"/>
          <w:w w:val="102"/>
          <w:sz w:val="22"/>
          <w:szCs w:val="22"/>
          <w:lang w:val="cs-CZ"/>
        </w:rPr>
        <w:t>X</w:t>
      </w:r>
      <w:r w:rsidR="008F634F" w:rsidRPr="002C2BC5">
        <w:rPr>
          <w:rFonts w:ascii="Arial" w:hAnsi="Arial" w:cs="Arial"/>
          <w:color w:val="auto"/>
          <w:w w:val="102"/>
          <w:sz w:val="22"/>
          <w:szCs w:val="22"/>
        </w:rPr>
        <w:t>.</w:t>
      </w:r>
    </w:p>
    <w:p w14:paraId="2F04C2D7"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77777777" w:rsidR="00A70D65" w:rsidRPr="00E46C58" w:rsidRDefault="00A70D65" w:rsidP="00625B67">
      <w:pPr>
        <w:pStyle w:val="Zkladntextodsazen"/>
        <w:numPr>
          <w:ilvl w:val="0"/>
          <w:numId w:val="14"/>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lang w:val="cs-CZ"/>
        </w:rPr>
        <w:t xml:space="preserve">a odstranění vad </w:t>
      </w:r>
      <w:r w:rsidRPr="00622D91">
        <w:rPr>
          <w:rFonts w:ascii="Arial" w:hAnsi="Arial" w:cs="Arial"/>
        </w:rPr>
        <w:t>oproti </w:t>
      </w:r>
      <w:r>
        <w:rPr>
          <w:rFonts w:ascii="Arial" w:hAnsi="Arial" w:cs="Arial"/>
          <w:lang w:val="cs-CZ"/>
        </w:rPr>
        <w:t>době plnění</w:t>
      </w:r>
      <w:r>
        <w:rPr>
          <w:rFonts w:ascii="Arial" w:hAnsi="Arial" w:cs="Arial"/>
        </w:rPr>
        <w:t xml:space="preserve"> sjednané</w:t>
      </w:r>
      <w:r w:rsidRPr="00622D91">
        <w:rPr>
          <w:rFonts w:ascii="Arial" w:hAnsi="Arial" w:cs="Arial"/>
        </w:rPr>
        <w:t xml:space="preserve"> v článku IV.</w:t>
      </w:r>
      <w:r>
        <w:rPr>
          <w:rFonts w:ascii="Arial" w:hAnsi="Arial" w:cs="Arial"/>
          <w:lang w:val="cs-CZ"/>
        </w:rPr>
        <w:t xml:space="preserve"> odst. 1</w:t>
      </w:r>
      <w:r w:rsidRPr="00622D91">
        <w:rPr>
          <w:rFonts w:ascii="Arial" w:hAnsi="Arial" w:cs="Arial"/>
        </w:rPr>
        <w:t xml:space="preserve"> této smlouvy je kupující oprávněn požadovat na prodávajícím smluvní pokutu ve výši 0,05% z ceny, a to za každý i započatý den </w:t>
      </w:r>
      <w:r w:rsidRPr="00E46C58">
        <w:rPr>
          <w:rFonts w:ascii="Arial" w:hAnsi="Arial" w:cs="Arial"/>
        </w:rPr>
        <w:t xml:space="preserve">prodlení. </w:t>
      </w:r>
    </w:p>
    <w:p w14:paraId="7945A7E5" w14:textId="2B4840D5" w:rsidR="00625B67" w:rsidRPr="00E46C58" w:rsidRDefault="00625B67" w:rsidP="00625B67">
      <w:pPr>
        <w:pStyle w:val="Odstavecseseznamem"/>
        <w:numPr>
          <w:ilvl w:val="0"/>
          <w:numId w:val="14"/>
        </w:numPr>
        <w:shd w:val="clear" w:color="auto" w:fill="FFFFFF"/>
        <w:tabs>
          <w:tab w:val="clear" w:pos="720"/>
        </w:tabs>
        <w:spacing w:before="120" w:after="120" w:line="276" w:lineRule="auto"/>
        <w:ind w:left="357"/>
        <w:jc w:val="both"/>
        <w:rPr>
          <w:rFonts w:ascii="Arial" w:hAnsi="Arial" w:cs="Arial"/>
          <w:sz w:val="22"/>
          <w:szCs w:val="22"/>
        </w:rPr>
      </w:pPr>
      <w:r w:rsidRPr="009A3E44">
        <w:rPr>
          <w:rFonts w:ascii="Arial" w:hAnsi="Arial" w:cs="Arial"/>
          <w:sz w:val="22"/>
          <w:szCs w:val="22"/>
        </w:rPr>
        <w:t xml:space="preserve">V případě prodlení prodávajícího se  </w:t>
      </w:r>
      <w:r w:rsidRPr="00D32182">
        <w:rPr>
          <w:rFonts w:ascii="Arial" w:hAnsi="Arial" w:cs="Arial"/>
          <w:sz w:val="22"/>
          <w:szCs w:val="22"/>
        </w:rPr>
        <w:t>zahájením</w:t>
      </w:r>
      <w:r w:rsidRPr="00E46C58">
        <w:rPr>
          <w:rFonts w:ascii="Arial" w:hAnsi="Arial" w:cs="Arial"/>
          <w:sz w:val="22"/>
          <w:szCs w:val="22"/>
        </w:rPr>
        <w:t xml:space="preserve"> servisního zásahu nebo s vyřešením závady </w:t>
      </w:r>
      <w:r w:rsidR="00606247">
        <w:rPr>
          <w:rFonts w:ascii="Arial" w:hAnsi="Arial" w:cs="Arial"/>
          <w:sz w:val="22"/>
          <w:szCs w:val="22"/>
        </w:rPr>
        <w:t>dle podmínek</w:t>
      </w:r>
      <w:r w:rsidRPr="00E46C58">
        <w:rPr>
          <w:rFonts w:ascii="Arial" w:hAnsi="Arial" w:cs="Arial"/>
          <w:sz w:val="22"/>
          <w:szCs w:val="22"/>
        </w:rPr>
        <w:t xml:space="preserve"> stanovených v čl. VII této smlouvy je kupující oprávněn účtovat prodávajícímu smluvní </w:t>
      </w:r>
      <w:r w:rsidRPr="00A01FFA">
        <w:rPr>
          <w:rFonts w:ascii="Arial" w:hAnsi="Arial" w:cs="Arial"/>
          <w:sz w:val="22"/>
          <w:szCs w:val="22"/>
        </w:rPr>
        <w:t xml:space="preserve">pokutu ve výši </w:t>
      </w:r>
      <w:r w:rsidR="00D04648" w:rsidRPr="00A01FFA">
        <w:rPr>
          <w:rFonts w:ascii="Arial" w:hAnsi="Arial" w:cs="Arial"/>
          <w:sz w:val="22"/>
          <w:szCs w:val="22"/>
        </w:rPr>
        <w:t>1</w:t>
      </w:r>
      <w:r w:rsidR="00E46C58" w:rsidRPr="00A01FFA">
        <w:rPr>
          <w:rFonts w:ascii="Arial" w:hAnsi="Arial" w:cs="Arial"/>
          <w:sz w:val="22"/>
          <w:szCs w:val="22"/>
        </w:rPr>
        <w:t>000,-</w:t>
      </w:r>
      <w:r w:rsidRPr="00A01FFA">
        <w:rPr>
          <w:rFonts w:ascii="Arial" w:hAnsi="Arial" w:cs="Arial"/>
          <w:sz w:val="22"/>
          <w:szCs w:val="22"/>
        </w:rPr>
        <w:t xml:space="preserve"> Kč,</w:t>
      </w:r>
      <w:r w:rsidRPr="00E46C58">
        <w:rPr>
          <w:rFonts w:ascii="Arial" w:hAnsi="Arial" w:cs="Arial"/>
          <w:sz w:val="22"/>
          <w:szCs w:val="22"/>
        </w:rPr>
        <w:t xml:space="preserve"> a to za každý i započatý den prodlení.  </w:t>
      </w:r>
    </w:p>
    <w:p w14:paraId="6D793AB6" w14:textId="77777777" w:rsidR="00A70D65" w:rsidRDefault="00A70D65" w:rsidP="00625B67">
      <w:pPr>
        <w:pStyle w:val="Zkladntextodsazen"/>
        <w:numPr>
          <w:ilvl w:val="0"/>
          <w:numId w:val="14"/>
        </w:numPr>
        <w:tabs>
          <w:tab w:val="clear" w:pos="720"/>
        </w:tabs>
        <w:spacing w:after="120" w:line="276" w:lineRule="auto"/>
        <w:ind w:left="357"/>
        <w:jc w:val="both"/>
        <w:rPr>
          <w:rFonts w:ascii="Arial" w:hAnsi="Arial" w:cs="Arial"/>
        </w:rPr>
      </w:pPr>
      <w:r w:rsidRPr="00E46C58">
        <w:rPr>
          <w:rFonts w:ascii="Arial" w:hAnsi="Arial" w:cs="Arial"/>
        </w:rPr>
        <w:t>V případě prodlení</w:t>
      </w:r>
      <w:r w:rsidRPr="00585D5C">
        <w:rPr>
          <w:rFonts w:ascii="Arial" w:hAnsi="Arial" w:cs="Arial"/>
        </w:rPr>
        <w:t xml:space="preserve">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592FB1F"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Výše smluvních pokut nepřevýší částku bez DPH dle čl. V</w:t>
      </w:r>
      <w:r w:rsidR="000A5D4F">
        <w:rPr>
          <w:rFonts w:ascii="Arial" w:hAnsi="Arial" w:cs="Arial"/>
          <w:lang w:val="cs-CZ"/>
        </w:rPr>
        <w:t>.</w:t>
      </w:r>
      <w:r w:rsidRPr="000B5BCC">
        <w:rPr>
          <w:rFonts w:ascii="Arial" w:hAnsi="Arial" w:cs="Arial"/>
        </w:rPr>
        <w:t xml:space="preserve"> odst. 1</w:t>
      </w:r>
      <w:r w:rsidR="000F093F">
        <w:rPr>
          <w:rFonts w:ascii="Arial" w:hAnsi="Arial" w:cs="Arial"/>
          <w:lang w:val="cs-CZ"/>
        </w:rPr>
        <w:t>, písm. a)</w:t>
      </w:r>
      <w:r w:rsidRPr="000B5BCC">
        <w:rPr>
          <w:rFonts w:ascii="Arial" w:hAnsi="Arial" w:cs="Arial"/>
        </w:rPr>
        <w:t xml:space="preserve"> této smlouvy.</w:t>
      </w:r>
    </w:p>
    <w:p w14:paraId="2A421471" w14:textId="1154DEC5"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w:t>
      </w:r>
      <w:r w:rsidR="0078190C">
        <w:rPr>
          <w:rFonts w:ascii="Arial" w:hAnsi="Arial" w:cs="Arial"/>
        </w:rPr>
        <w:br/>
      </w:r>
      <w:r w:rsidRPr="000B5BCC">
        <w:rPr>
          <w:rFonts w:ascii="Arial" w:hAnsi="Arial" w:cs="Arial"/>
        </w:rPr>
        <w:t xml:space="preserve">na náhradu škody. Kupující je oprávněn jednostranně započíst pohledávku na zaplacení jakékoli smluvní pokuty dle této </w:t>
      </w:r>
      <w:r>
        <w:rPr>
          <w:rFonts w:ascii="Arial" w:hAnsi="Arial" w:cs="Arial"/>
          <w:lang w:val="cs-CZ"/>
        </w:rPr>
        <w:t xml:space="preserve">smlouvy </w:t>
      </w:r>
      <w:r w:rsidRPr="000B5BCC">
        <w:rPr>
          <w:rFonts w:ascii="Arial" w:hAnsi="Arial" w:cs="Arial"/>
        </w:rPr>
        <w:t xml:space="preserve">na jakoukoli pohledávku </w:t>
      </w:r>
      <w:r>
        <w:rPr>
          <w:rFonts w:ascii="Arial" w:hAnsi="Arial" w:cs="Arial"/>
          <w:lang w:val="cs-CZ"/>
        </w:rPr>
        <w:t xml:space="preserve">prodávajícího </w:t>
      </w:r>
      <w:r w:rsidRPr="000B5BCC">
        <w:rPr>
          <w:rFonts w:ascii="Arial" w:hAnsi="Arial" w:cs="Arial"/>
        </w:rPr>
        <w:t xml:space="preserve">vůči </w:t>
      </w:r>
      <w:r>
        <w:rPr>
          <w:rFonts w:ascii="Arial" w:hAnsi="Arial" w:cs="Arial"/>
          <w:lang w:val="cs-CZ"/>
        </w:rPr>
        <w:t xml:space="preserve">kupujícímu </w:t>
      </w:r>
      <w:r w:rsidRPr="000B5BCC">
        <w:rPr>
          <w:rFonts w:ascii="Arial" w:hAnsi="Arial" w:cs="Arial"/>
        </w:rPr>
        <w:t xml:space="preserve">dle této </w:t>
      </w:r>
      <w:r>
        <w:rPr>
          <w:rFonts w:ascii="Arial" w:hAnsi="Arial" w:cs="Arial"/>
          <w:lang w:val="cs-CZ"/>
        </w:rPr>
        <w:t>smlouvy</w:t>
      </w:r>
      <w:r w:rsidRPr="000B5BCC">
        <w:rPr>
          <w:rFonts w:ascii="Arial" w:hAnsi="Arial" w:cs="Arial"/>
        </w:rPr>
        <w:t>.</w:t>
      </w:r>
    </w:p>
    <w:p w14:paraId="4416F523" w14:textId="4D6497CA"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Zaplacení smluvní pokuty nemá vliv na právo smluvních stran domáhat se náhrady škody vzniklé porušením smluvní povinnosti nebo povinnosti vyplývající z obecně závazného právního předpisu. Škoda způsobená </w:t>
      </w:r>
      <w:r>
        <w:rPr>
          <w:rFonts w:ascii="Arial" w:hAnsi="Arial" w:cs="Arial"/>
        </w:rPr>
        <w:t>k</w:t>
      </w:r>
      <w:r w:rsidRPr="000B5BCC">
        <w:rPr>
          <w:rFonts w:ascii="Arial" w:hAnsi="Arial" w:cs="Arial"/>
        </w:rPr>
        <w:t xml:space="preserve">upujícímu poddodavatelem </w:t>
      </w:r>
      <w:r>
        <w:rPr>
          <w:rFonts w:ascii="Arial" w:hAnsi="Arial" w:cs="Arial"/>
          <w:lang w:val="cs-CZ"/>
        </w:rPr>
        <w:t>prodávajícího</w:t>
      </w:r>
      <w:r w:rsidRPr="000B5BCC">
        <w:rPr>
          <w:rFonts w:ascii="Arial" w:hAnsi="Arial" w:cs="Arial"/>
        </w:rPr>
        <w:t xml:space="preserve"> </w:t>
      </w:r>
      <w:r w:rsidR="0078190C">
        <w:rPr>
          <w:rFonts w:ascii="Arial" w:hAnsi="Arial" w:cs="Arial"/>
        </w:rPr>
        <w:br/>
      </w:r>
      <w:r w:rsidRPr="000B5BCC">
        <w:rPr>
          <w:rFonts w:ascii="Arial" w:hAnsi="Arial" w:cs="Arial"/>
        </w:rPr>
        <w:t xml:space="preserve">se považuje za škodu způsobenou přímo </w:t>
      </w:r>
      <w:r>
        <w:rPr>
          <w:rFonts w:ascii="Arial" w:hAnsi="Arial" w:cs="Arial"/>
          <w:lang w:val="cs-CZ"/>
        </w:rPr>
        <w:t>prodávajícím</w:t>
      </w:r>
      <w:r w:rsidRPr="000B5BCC">
        <w:rPr>
          <w:rFonts w:ascii="Arial" w:hAnsi="Arial" w:cs="Arial"/>
        </w:rPr>
        <w:t>.</w:t>
      </w:r>
    </w:p>
    <w:p w14:paraId="3FC7217F" w14:textId="2FD16B88"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Smluvní strany se zavazují k vyvinutí maximálního úsilí k předcházení škodám </w:t>
      </w:r>
      <w:r w:rsidR="0078190C">
        <w:rPr>
          <w:rFonts w:ascii="Arial" w:hAnsi="Arial" w:cs="Arial"/>
        </w:rPr>
        <w:br/>
      </w:r>
      <w:r w:rsidRPr="000B5BCC">
        <w:rPr>
          <w:rFonts w:ascii="Arial" w:hAnsi="Arial" w:cs="Arial"/>
        </w:rPr>
        <w:t>a k minimalizaci vzniklých škod.</w:t>
      </w:r>
    </w:p>
    <w:p w14:paraId="555CE08C" w14:textId="767D6FF3"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4064A66" w14:textId="3D8E8EB4" w:rsidR="008F634F"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X</w:t>
      </w:r>
      <w:r w:rsidR="008F634F" w:rsidRPr="002C2BC5">
        <w:rPr>
          <w:rFonts w:ascii="Arial" w:hAnsi="Arial" w:cs="Arial"/>
          <w:color w:val="auto"/>
          <w:w w:val="102"/>
          <w:sz w:val="22"/>
          <w:szCs w:val="22"/>
        </w:rPr>
        <w:t>.</w:t>
      </w:r>
    </w:p>
    <w:p w14:paraId="0060D29F"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Default="008F634F" w:rsidP="00120D6F">
      <w:pPr>
        <w:pStyle w:val="Zkladntextodsazen"/>
        <w:numPr>
          <w:ilvl w:val="0"/>
          <w:numId w:val="11"/>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439E1267" w14:textId="26A1D101" w:rsidR="008F634F" w:rsidRPr="00585D5C" w:rsidRDefault="008F634F" w:rsidP="00120D6F">
      <w:pPr>
        <w:pStyle w:val="Zkladntextodsazen"/>
        <w:numPr>
          <w:ilvl w:val="0"/>
          <w:numId w:val="11"/>
        </w:numPr>
        <w:tabs>
          <w:tab w:val="clear" w:pos="720"/>
        </w:tabs>
        <w:spacing w:after="120" w:line="276" w:lineRule="auto"/>
        <w:ind w:left="360"/>
        <w:jc w:val="both"/>
        <w:rPr>
          <w:rFonts w:ascii="Arial" w:hAnsi="Arial" w:cs="Arial"/>
        </w:rPr>
      </w:pPr>
      <w:r w:rsidRPr="00585D5C">
        <w:rPr>
          <w:rFonts w:ascii="Arial" w:hAnsi="Arial" w:cs="Arial"/>
        </w:rPr>
        <w:t xml:space="preserve">Kupující může od této smlouvy odstoupit, pokud prodávající nedodá zboží v termínu sjednaném v článku IV. této smlouvy nebo v kvalitě dle této smlouvy. Odstoupení nabývá účinnosti dnem následujícím po dni prokazatelného doručení jeho písemného vyhotovení druhé smluvní straně. </w:t>
      </w:r>
    </w:p>
    <w:p w14:paraId="2234D73B" w14:textId="1A50FE98" w:rsidR="008F634F" w:rsidRDefault="008F634F" w:rsidP="00120D6F">
      <w:pPr>
        <w:pStyle w:val="Zkladntextodsazen"/>
        <w:numPr>
          <w:ilvl w:val="0"/>
          <w:numId w:val="11"/>
        </w:numPr>
        <w:tabs>
          <w:tab w:val="clear" w:pos="720"/>
        </w:tabs>
        <w:spacing w:after="120" w:line="276" w:lineRule="auto"/>
        <w:ind w:left="360"/>
        <w:jc w:val="both"/>
        <w:rPr>
          <w:rFonts w:ascii="Arial" w:hAnsi="Arial" w:cs="Arial"/>
        </w:rPr>
      </w:pPr>
      <w:r w:rsidRPr="00622D91">
        <w:rPr>
          <w:rFonts w:ascii="Arial" w:hAnsi="Arial" w:cs="Arial"/>
        </w:rPr>
        <w:lastRenderedPageBreak/>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3043CF3B" w14:textId="77777777" w:rsidR="00B56CB7" w:rsidRDefault="00B56CB7" w:rsidP="00B56CB7">
      <w:pPr>
        <w:pStyle w:val="Zkladntextodsazen"/>
        <w:spacing w:after="120" w:line="276" w:lineRule="auto"/>
        <w:ind w:left="360" w:firstLine="0"/>
        <w:jc w:val="both"/>
        <w:rPr>
          <w:rFonts w:ascii="Arial" w:hAnsi="Arial" w:cs="Arial"/>
        </w:rPr>
      </w:pPr>
    </w:p>
    <w:p w14:paraId="6BCF9035" w14:textId="42DF850A" w:rsidR="005C72A6" w:rsidRDefault="005C72A6"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XI.</w:t>
      </w:r>
      <w:r>
        <w:rPr>
          <w:rFonts w:ascii="Arial" w:hAnsi="Arial" w:cs="Arial"/>
          <w:b/>
          <w:bCs/>
          <w:color w:val="000000"/>
          <w:w w:val="102"/>
          <w:sz w:val="22"/>
          <w:szCs w:val="22"/>
          <w:lang w:val="it-IT"/>
        </w:rPr>
        <w:br/>
        <w:t>Licenční ujednání</w:t>
      </w:r>
    </w:p>
    <w:p w14:paraId="5F1773EB" w14:textId="7347C520" w:rsidR="005C72A6" w:rsidRPr="009A3E44" w:rsidRDefault="005C72A6" w:rsidP="009A3E44">
      <w:pPr>
        <w:shd w:val="clear" w:color="auto" w:fill="FFFFFF"/>
        <w:tabs>
          <w:tab w:val="left" w:pos="567"/>
        </w:tabs>
        <w:spacing w:before="240" w:line="276" w:lineRule="auto"/>
        <w:ind w:left="426" w:hanging="284"/>
        <w:jc w:val="both"/>
        <w:rPr>
          <w:rFonts w:ascii="Arial" w:hAnsi="Arial" w:cs="Arial"/>
          <w:bCs/>
          <w:color w:val="000000"/>
          <w:w w:val="102"/>
          <w:sz w:val="22"/>
          <w:szCs w:val="22"/>
          <w:lang w:val="it-IT"/>
        </w:rPr>
      </w:pPr>
      <w:r w:rsidRPr="00D04648">
        <w:rPr>
          <w:rFonts w:ascii="Arial" w:hAnsi="Arial" w:cs="Arial"/>
          <w:bCs/>
          <w:color w:val="000000"/>
          <w:w w:val="102"/>
          <w:sz w:val="22"/>
          <w:szCs w:val="22"/>
          <w:lang w:val="it-IT"/>
        </w:rPr>
        <w:t>1.</w:t>
      </w:r>
      <w:r w:rsidRPr="00D04648">
        <w:rPr>
          <w:rFonts w:ascii="Arial" w:hAnsi="Arial" w:cs="Arial"/>
          <w:bCs/>
          <w:color w:val="000000"/>
          <w:w w:val="102"/>
          <w:sz w:val="22"/>
          <w:szCs w:val="22"/>
          <w:lang w:val="it-IT"/>
        </w:rPr>
        <w:tab/>
      </w:r>
      <w:r w:rsidRPr="00107F43">
        <w:rPr>
          <w:rFonts w:ascii="Arial" w:hAnsi="Arial" w:cs="Arial"/>
          <w:bCs/>
          <w:color w:val="000000"/>
          <w:w w:val="102"/>
          <w:sz w:val="22"/>
          <w:szCs w:val="22"/>
          <w:lang w:val="it-IT"/>
        </w:rPr>
        <w:t>Pokud jsou při plnění této smlouvy předány, zpřístupněny či jinak kupujícímu poskytnuty věci chráněné právy k duševnímu vlastnictví (dále jen „duševní vlastnictví“) – vesměs počítačový program – prodávající odpovídá za to, že kupující bude oprávněn toto duševní vlastnictví užívat, a to bez časového a územního omezení a minimálně v rozsahu nezbytném pro řádné užívání předmětu této smlouvy k účelu, který je ve smlouvě stanoven a není-li účel stanoven, pak k účelu obvyklému. Za tímto účelem smluvní strany uzavírají licenční ujednání, kterým poskytuje prodávající jako poskytovatel kupujícímu jako nabyvateli bezplatně oprávnění k výkonu práva duševního vlastnictví (licenci), tj. územně neomezenou licenci, opravňující kupujícího užívat duševní vlastnictví v nejširším možném rozsahu, v jakém lze podle právních předpisů oprávnění k užití udělit. Kupující je oprávněn k výkonu práva užít počítačový program ke všem způsobům užití dle § 12 zákona č. 121/2000 Sb., o právu autorském, o právech souvisejících s právem autorským a o změně některých zákonů (autorský zákon), ve znění pozdějších předpisů, této smlouvy i občanského zákoníku. Prodávající prohlašuje, že mu svědčí taková práva a v takovém rozsahu, která ho opravňují udělit tuto licenci kupujícímu, a zavazuje se učinit veškeré nezbytné právní kroky k tomu, aby oprávnění poskytnout tuto licenci v tomto rozsahu měl i nadále, jinak odpovídá za škodu tím způsobenou. Kupující není povinen licenci užít. Pokud by šlo o podlicenci, platí pro ni vše, co je ujednáno pro licenci. Prodávající je povinen zajistit bezplatný upgrade či update, pokud k nim dochází</w:t>
      </w:r>
      <w:r w:rsidR="00D04648">
        <w:rPr>
          <w:rFonts w:ascii="Arial" w:hAnsi="Arial" w:cs="Arial"/>
          <w:bCs/>
          <w:color w:val="000000"/>
          <w:w w:val="102"/>
          <w:sz w:val="22"/>
          <w:szCs w:val="22"/>
          <w:lang w:val="it-IT"/>
        </w:rPr>
        <w:t xml:space="preserve"> po dobu minálně 3 let</w:t>
      </w:r>
      <w:r w:rsidRPr="00107F43">
        <w:rPr>
          <w:rFonts w:ascii="Arial" w:hAnsi="Arial" w:cs="Arial"/>
          <w:bCs/>
          <w:color w:val="000000"/>
          <w:w w:val="102"/>
          <w:sz w:val="22"/>
          <w:szCs w:val="22"/>
          <w:lang w:val="it-IT"/>
        </w:rPr>
        <w:t>.</w:t>
      </w:r>
    </w:p>
    <w:p w14:paraId="6031B5CB" w14:textId="4C256FE7"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r w:rsidR="00D00B38">
        <w:rPr>
          <w:rFonts w:ascii="Arial" w:hAnsi="Arial" w:cs="Arial"/>
          <w:b/>
          <w:bCs/>
          <w:color w:val="000000"/>
          <w:w w:val="102"/>
          <w:sz w:val="22"/>
          <w:szCs w:val="22"/>
          <w:lang w:val="it-IT"/>
        </w:rPr>
        <w:t>I</w:t>
      </w:r>
      <w:r w:rsidR="005C72A6">
        <w:rPr>
          <w:rFonts w:ascii="Arial" w:hAnsi="Arial" w:cs="Arial"/>
          <w:b/>
          <w:bCs/>
          <w:color w:val="000000"/>
          <w:w w:val="102"/>
          <w:sz w:val="22"/>
          <w:szCs w:val="22"/>
          <w:lang w:val="it-IT"/>
        </w:rPr>
        <w:t>I</w:t>
      </w:r>
      <w:r w:rsidRPr="00585D5C">
        <w:rPr>
          <w:rFonts w:ascii="Arial" w:hAnsi="Arial" w:cs="Arial"/>
          <w:b/>
          <w:bCs/>
          <w:color w:val="000000"/>
          <w:w w:val="102"/>
          <w:sz w:val="22"/>
          <w:szCs w:val="22"/>
          <w:lang w:val="it-IT"/>
        </w:rPr>
        <w:t>.</w:t>
      </w:r>
    </w:p>
    <w:p w14:paraId="6E1811E6"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2C7386A3" w14:textId="77777777" w:rsidR="008F634F" w:rsidRPr="00622D91" w:rsidRDefault="008F634F" w:rsidP="00120D6F">
      <w:pPr>
        <w:numPr>
          <w:ilvl w:val="1"/>
          <w:numId w:val="15"/>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20D6F">
      <w:pPr>
        <w:numPr>
          <w:ilvl w:val="1"/>
          <w:numId w:val="15"/>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2DD91C07" w:rsidR="008F634F" w:rsidRDefault="008F634F" w:rsidP="00120D6F">
      <w:pPr>
        <w:numPr>
          <w:ilvl w:val="1"/>
          <w:numId w:val="15"/>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0B0ED1FF" w:rsidR="00D70371" w:rsidRPr="00186843" w:rsidRDefault="00895B27" w:rsidP="00120D6F">
      <w:pPr>
        <w:numPr>
          <w:ilvl w:val="1"/>
          <w:numId w:val="15"/>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 xml:space="preserve">celého textu této smlouvy včetně 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3601FCF3" w14:textId="1573133F" w:rsidR="00092C31" w:rsidRPr="00092C31" w:rsidRDefault="00647BAB" w:rsidP="00120D6F">
      <w:pPr>
        <w:numPr>
          <w:ilvl w:val="1"/>
          <w:numId w:val="15"/>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lastRenderedPageBreak/>
        <w:t>Tato smlouva nabývá platnosti dnem podpisu</w:t>
      </w:r>
      <w:r w:rsidR="00092C31">
        <w:rPr>
          <w:rFonts w:ascii="Arial" w:hAnsi="Arial" w:cs="Arial"/>
          <w:sz w:val="22"/>
          <w:szCs w:val="22"/>
        </w:rPr>
        <w:t xml:space="preserve"> obou </w:t>
      </w:r>
      <w:r w:rsidR="00494311">
        <w:rPr>
          <w:rFonts w:ascii="Arial" w:hAnsi="Arial" w:cs="Arial"/>
          <w:sz w:val="22"/>
          <w:szCs w:val="22"/>
        </w:rPr>
        <w:t xml:space="preserve">smluvních </w:t>
      </w:r>
      <w:r w:rsidR="00092C31">
        <w:rPr>
          <w:rFonts w:ascii="Arial" w:hAnsi="Arial" w:cs="Arial"/>
          <w:sz w:val="22"/>
          <w:szCs w:val="22"/>
        </w:rPr>
        <w:t>stran</w:t>
      </w:r>
      <w:r w:rsidR="00D32A40">
        <w:rPr>
          <w:rFonts w:ascii="Arial" w:hAnsi="Arial" w:cs="Arial"/>
          <w:sz w:val="22"/>
          <w:szCs w:val="22"/>
        </w:rPr>
        <w:t xml:space="preserve">a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0551BB97" w14:textId="6C895A09" w:rsidR="00A24B80" w:rsidRPr="00EC4141" w:rsidRDefault="00DE2F10" w:rsidP="00120D6F">
      <w:pPr>
        <w:numPr>
          <w:ilvl w:val="1"/>
          <w:numId w:val="15"/>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 xml:space="preserve">Smluvní strany se dohodly, že zákonnou povinnost dle § 5 odst. 2 zákona </w:t>
      </w:r>
      <w:r w:rsidR="00EC4141">
        <w:rPr>
          <w:rFonts w:ascii="Arial" w:hAnsi="Arial" w:cs="Arial"/>
          <w:sz w:val="22"/>
          <w:szCs w:val="22"/>
        </w:rPr>
        <w:t xml:space="preserve">č. 340/2015 </w:t>
      </w:r>
      <w:r w:rsidR="00EC4141" w:rsidRPr="00EC4141">
        <w:rPr>
          <w:rFonts w:ascii="Arial" w:hAnsi="Arial" w:cs="Arial"/>
          <w:sz w:val="22"/>
          <w:szCs w:val="22"/>
        </w:rPr>
        <w:t xml:space="preserve">Sb., 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Pr="00092C31">
        <w:rPr>
          <w:rFonts w:ascii="Arial" w:hAnsi="Arial" w:cs="Arial"/>
          <w:sz w:val="22"/>
          <w:szCs w:val="22"/>
        </w:rPr>
        <w:t xml:space="preserve"> splní kupující a splnění této povinnosti </w:t>
      </w:r>
      <w:r w:rsidR="00494311">
        <w:rPr>
          <w:rFonts w:ascii="Arial" w:hAnsi="Arial" w:cs="Arial"/>
          <w:sz w:val="22"/>
          <w:szCs w:val="22"/>
        </w:rPr>
        <w:t xml:space="preserve">bez prodlení </w:t>
      </w:r>
      <w:r w:rsidRPr="00092C31">
        <w:rPr>
          <w:rFonts w:ascii="Arial" w:hAnsi="Arial" w:cs="Arial"/>
          <w:sz w:val="22"/>
          <w:szCs w:val="22"/>
        </w:rPr>
        <w:t>doloží prodávajícímu.</w:t>
      </w:r>
      <w:r w:rsidR="00EC4141">
        <w:rPr>
          <w:rFonts w:ascii="Arial" w:hAnsi="Arial" w:cs="Arial"/>
          <w:sz w:val="22"/>
          <w:szCs w:val="22"/>
        </w:rPr>
        <w:t xml:space="preserve"> </w:t>
      </w:r>
      <w:r w:rsidR="00EC4141" w:rsidRPr="00EC4141">
        <w:rPr>
          <w:rFonts w:ascii="Arial" w:hAnsi="Arial" w:cs="Arial"/>
          <w:sz w:val="22"/>
          <w:szCs w:val="22"/>
        </w:rPr>
        <w:t>Smluvní strany současně berou na vědomí, že v případě nesplnění zákonné povinnosti je smlouva do tří měsíců od jejího podpisu bez dalšího zrušena od samého počátku.</w:t>
      </w:r>
    </w:p>
    <w:p w14:paraId="2B964402" w14:textId="77777777" w:rsidR="008F634F" w:rsidRPr="00622D91" w:rsidRDefault="008F634F" w:rsidP="00120D6F">
      <w:pPr>
        <w:numPr>
          <w:ilvl w:val="1"/>
          <w:numId w:val="15"/>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77777777" w:rsidR="008F634F" w:rsidRPr="00622D91" w:rsidRDefault="008F634F" w:rsidP="00120D6F">
      <w:pPr>
        <w:numPr>
          <w:ilvl w:val="1"/>
          <w:numId w:val="15"/>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D74C616" w14:textId="36A51CC4" w:rsidR="008F634F" w:rsidRDefault="008F634F" w:rsidP="00120D6F">
      <w:pPr>
        <w:numPr>
          <w:ilvl w:val="1"/>
          <w:numId w:val="15"/>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27B2B9F3" w14:textId="77777777" w:rsidR="008D39CE" w:rsidRDefault="00EC4141" w:rsidP="008D39CE">
      <w:pPr>
        <w:numPr>
          <w:ilvl w:val="1"/>
          <w:numId w:val="15"/>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smlouvy </w:t>
      </w:r>
      <w:r w:rsidR="001C120D">
        <w:rPr>
          <w:rFonts w:ascii="Arial" w:hAnsi="Arial" w:cs="Arial"/>
          <w:w w:val="102"/>
          <w:sz w:val="22"/>
          <w:szCs w:val="22"/>
        </w:rPr>
        <w:t>je</w:t>
      </w:r>
      <w:r w:rsidR="008D39CE">
        <w:rPr>
          <w:rFonts w:ascii="Arial" w:hAnsi="Arial" w:cs="Arial"/>
          <w:w w:val="102"/>
          <w:sz w:val="22"/>
          <w:szCs w:val="22"/>
        </w:rPr>
        <w:t>:</w:t>
      </w:r>
    </w:p>
    <w:p w14:paraId="73E00C69" w14:textId="59741922" w:rsidR="008F634F" w:rsidRDefault="008D39CE" w:rsidP="00F722BE">
      <w:pPr>
        <w:pStyle w:val="Zkladntext2"/>
        <w:numPr>
          <w:ilvl w:val="0"/>
          <w:numId w:val="45"/>
        </w:numPr>
        <w:spacing w:line="276" w:lineRule="auto"/>
        <w:ind w:left="709" w:right="72" w:hanging="283"/>
        <w:jc w:val="both"/>
        <w:rPr>
          <w:rFonts w:ascii="Arial" w:hAnsi="Arial" w:cs="Arial"/>
          <w:color w:val="000000"/>
          <w:w w:val="103"/>
          <w:sz w:val="22"/>
          <w:szCs w:val="22"/>
          <w:lang w:val="cs-CZ" w:eastAsia="cs-CZ"/>
        </w:rPr>
      </w:pPr>
      <w:r>
        <w:rPr>
          <w:rFonts w:ascii="Arial" w:hAnsi="Arial" w:cs="Arial"/>
          <w:color w:val="000000"/>
          <w:w w:val="103"/>
          <w:sz w:val="22"/>
          <w:szCs w:val="22"/>
          <w:lang w:val="cs-CZ" w:eastAsia="cs-CZ"/>
        </w:rPr>
        <w:t>P</w:t>
      </w:r>
      <w:r w:rsidR="008F634F" w:rsidRPr="008D39CE">
        <w:rPr>
          <w:rFonts w:ascii="Arial" w:hAnsi="Arial" w:cs="Arial"/>
          <w:color w:val="000000"/>
          <w:w w:val="103"/>
          <w:sz w:val="22"/>
          <w:szCs w:val="22"/>
          <w:lang w:val="cs-CZ" w:eastAsia="cs-CZ"/>
        </w:rPr>
        <w:t>říloha č. 1</w:t>
      </w:r>
      <w:r w:rsidR="00EC4141" w:rsidRPr="008D39CE">
        <w:rPr>
          <w:rFonts w:ascii="Arial" w:hAnsi="Arial" w:cs="Arial"/>
          <w:color w:val="000000"/>
          <w:w w:val="103"/>
          <w:sz w:val="22"/>
          <w:szCs w:val="22"/>
          <w:lang w:val="cs-CZ" w:eastAsia="cs-CZ"/>
        </w:rPr>
        <w:t xml:space="preserve"> – S</w:t>
      </w:r>
      <w:r w:rsidR="00317CFF" w:rsidRPr="008D39CE">
        <w:rPr>
          <w:rFonts w:ascii="Arial" w:hAnsi="Arial" w:cs="Arial"/>
          <w:color w:val="000000"/>
          <w:w w:val="103"/>
          <w:sz w:val="22"/>
          <w:szCs w:val="22"/>
          <w:lang w:val="cs-CZ" w:eastAsia="cs-CZ"/>
        </w:rPr>
        <w:t>pecifikace</w:t>
      </w:r>
      <w:r w:rsidR="00494311" w:rsidRPr="008D39CE">
        <w:rPr>
          <w:rFonts w:ascii="Arial" w:hAnsi="Arial" w:cs="Arial"/>
          <w:color w:val="000000"/>
          <w:w w:val="103"/>
          <w:sz w:val="22"/>
          <w:szCs w:val="22"/>
          <w:lang w:val="cs-CZ" w:eastAsia="cs-CZ"/>
        </w:rPr>
        <w:t xml:space="preserve"> předmětu plnění</w:t>
      </w:r>
      <w:r w:rsidR="00EC4141" w:rsidRPr="008D39CE">
        <w:rPr>
          <w:rFonts w:ascii="Arial" w:hAnsi="Arial" w:cs="Arial"/>
          <w:color w:val="000000"/>
          <w:w w:val="103"/>
          <w:sz w:val="22"/>
          <w:szCs w:val="22"/>
          <w:lang w:val="cs-CZ" w:eastAsia="cs-CZ"/>
        </w:rPr>
        <w:t xml:space="preserve"> obsahující podrobné informace </w:t>
      </w:r>
      <w:r w:rsidR="001C120D" w:rsidRPr="008D39CE">
        <w:rPr>
          <w:rFonts w:ascii="Arial" w:hAnsi="Arial" w:cs="Arial"/>
          <w:color w:val="000000"/>
          <w:w w:val="103"/>
          <w:sz w:val="22"/>
          <w:szCs w:val="22"/>
          <w:lang w:val="cs-CZ" w:eastAsia="cs-CZ"/>
        </w:rPr>
        <w:t>p</w:t>
      </w:r>
      <w:r w:rsidR="00EC4141" w:rsidRPr="008D39CE">
        <w:rPr>
          <w:rFonts w:ascii="Arial" w:hAnsi="Arial" w:cs="Arial"/>
          <w:color w:val="000000"/>
          <w:w w:val="103"/>
          <w:sz w:val="22"/>
          <w:szCs w:val="22"/>
          <w:lang w:val="cs-CZ" w:eastAsia="cs-CZ"/>
        </w:rPr>
        <w:t xml:space="preserve">rodávajícího </w:t>
      </w:r>
      <w:r w:rsidR="0078190C" w:rsidRPr="008D39CE">
        <w:rPr>
          <w:rFonts w:ascii="Arial" w:hAnsi="Arial" w:cs="Arial"/>
          <w:color w:val="000000"/>
          <w:w w:val="103"/>
          <w:sz w:val="22"/>
          <w:szCs w:val="22"/>
          <w:lang w:val="cs-CZ" w:eastAsia="cs-CZ"/>
        </w:rPr>
        <w:t xml:space="preserve">o </w:t>
      </w:r>
      <w:r w:rsidR="00EC4141" w:rsidRPr="008D39CE">
        <w:rPr>
          <w:rFonts w:ascii="Arial" w:hAnsi="Arial" w:cs="Arial"/>
          <w:color w:val="000000"/>
          <w:w w:val="103"/>
          <w:sz w:val="22"/>
          <w:szCs w:val="22"/>
          <w:lang w:val="cs-CZ" w:eastAsia="cs-CZ"/>
        </w:rPr>
        <w:t xml:space="preserve">jednotlivých položkách </w:t>
      </w:r>
      <w:r w:rsidR="000A5D4F" w:rsidRPr="008D39CE">
        <w:rPr>
          <w:rFonts w:ascii="Arial" w:hAnsi="Arial" w:cs="Arial"/>
          <w:color w:val="000000"/>
          <w:w w:val="103"/>
          <w:sz w:val="22"/>
          <w:szCs w:val="22"/>
          <w:lang w:val="cs-CZ" w:eastAsia="cs-CZ"/>
        </w:rPr>
        <w:t xml:space="preserve">a vlastnostech </w:t>
      </w:r>
      <w:r w:rsidRPr="008D39CE">
        <w:rPr>
          <w:rFonts w:ascii="Arial" w:hAnsi="Arial" w:cs="Arial"/>
          <w:color w:val="000000"/>
          <w:w w:val="103"/>
          <w:sz w:val="22"/>
          <w:szCs w:val="22"/>
          <w:lang w:val="cs-CZ" w:eastAsia="cs-CZ"/>
        </w:rPr>
        <w:t>předmětu plnění</w:t>
      </w:r>
      <w:r>
        <w:rPr>
          <w:rFonts w:ascii="Arial" w:hAnsi="Arial" w:cs="Arial"/>
          <w:color w:val="000000"/>
          <w:w w:val="103"/>
          <w:sz w:val="22"/>
          <w:szCs w:val="22"/>
          <w:lang w:val="cs-CZ" w:eastAsia="cs-CZ"/>
        </w:rPr>
        <w:t>,</w:t>
      </w:r>
    </w:p>
    <w:p w14:paraId="55F51ECB" w14:textId="13E74ED0" w:rsidR="00596036" w:rsidRDefault="00596036" w:rsidP="00F722BE">
      <w:pPr>
        <w:pStyle w:val="Zkladntext2"/>
        <w:numPr>
          <w:ilvl w:val="0"/>
          <w:numId w:val="45"/>
        </w:numPr>
        <w:spacing w:line="276" w:lineRule="auto"/>
        <w:ind w:left="709" w:right="72" w:hanging="283"/>
        <w:jc w:val="both"/>
        <w:rPr>
          <w:rFonts w:ascii="Arial" w:hAnsi="Arial" w:cs="Arial"/>
          <w:color w:val="000000"/>
          <w:w w:val="103"/>
          <w:sz w:val="22"/>
          <w:szCs w:val="22"/>
          <w:lang w:val="cs-CZ" w:eastAsia="cs-CZ"/>
        </w:rPr>
      </w:pPr>
      <w:r>
        <w:rPr>
          <w:rFonts w:ascii="Arial" w:hAnsi="Arial" w:cs="Arial"/>
          <w:color w:val="000000"/>
          <w:w w:val="103"/>
          <w:sz w:val="22"/>
          <w:szCs w:val="22"/>
          <w:lang w:val="cs-CZ" w:eastAsia="cs-CZ"/>
        </w:rPr>
        <w:t>Příloha č. 2 – Výpočet celkových nákladů na vlastnictví a servis skeneru</w:t>
      </w:r>
    </w:p>
    <w:p w14:paraId="2BC735B7" w14:textId="49457364" w:rsidR="00596036" w:rsidRPr="008D39CE" w:rsidRDefault="00596036" w:rsidP="00F722BE">
      <w:pPr>
        <w:pStyle w:val="Zkladntext2"/>
        <w:numPr>
          <w:ilvl w:val="0"/>
          <w:numId w:val="45"/>
        </w:numPr>
        <w:spacing w:line="276" w:lineRule="auto"/>
        <w:ind w:left="709" w:right="72" w:hanging="283"/>
        <w:jc w:val="both"/>
        <w:rPr>
          <w:rFonts w:ascii="Arial" w:hAnsi="Arial" w:cs="Arial"/>
          <w:color w:val="000000"/>
          <w:w w:val="103"/>
          <w:sz w:val="22"/>
          <w:szCs w:val="22"/>
          <w:lang w:val="cs-CZ" w:eastAsia="cs-CZ"/>
        </w:rPr>
      </w:pPr>
      <w:r>
        <w:rPr>
          <w:rFonts w:ascii="Arial" w:hAnsi="Arial" w:cs="Arial"/>
          <w:color w:val="000000"/>
          <w:w w:val="103"/>
          <w:sz w:val="22"/>
          <w:szCs w:val="22"/>
          <w:lang w:val="cs-CZ" w:eastAsia="cs-CZ"/>
        </w:rPr>
        <w:t>Příloha č. 3 – Seznam poddodavatelů (je-li relevantní)</w:t>
      </w:r>
    </w:p>
    <w:p w14:paraId="5EB2CCD9" w14:textId="77777777" w:rsidR="008D39CE" w:rsidRPr="00622D91" w:rsidRDefault="008D39CE" w:rsidP="008D39CE">
      <w:pPr>
        <w:shd w:val="clear" w:color="auto" w:fill="FFFFFF"/>
        <w:tabs>
          <w:tab w:val="left" w:pos="0"/>
        </w:tabs>
        <w:spacing w:after="240" w:line="276" w:lineRule="auto"/>
        <w:ind w:left="357" w:right="6"/>
        <w:jc w:val="both"/>
        <w:rPr>
          <w:rFonts w:ascii="Arial" w:hAnsi="Arial" w:cs="Arial"/>
          <w:w w:val="102"/>
          <w:sz w:val="22"/>
          <w:szCs w:val="22"/>
        </w:rPr>
      </w:pPr>
    </w:p>
    <w:p w14:paraId="713DDEB9" w14:textId="607C1279"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458B4547" w:rsidR="008F634F" w:rsidRDefault="00494311"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00585D5C">
        <w:rPr>
          <w:rFonts w:ascii="Arial" w:hAnsi="Arial" w:cs="Arial"/>
          <w:sz w:val="22"/>
        </w:rPr>
        <w:t>………………………</w:t>
      </w:r>
      <w:r w:rsidR="00F722BE">
        <w:rPr>
          <w:rFonts w:ascii="Arial" w:hAnsi="Arial" w:cs="Arial"/>
          <w:sz w:val="22"/>
        </w:rPr>
        <w:t>,</w:t>
      </w:r>
      <w:r w:rsidR="008F634F">
        <w:rPr>
          <w:rFonts w:ascii="Arial" w:hAnsi="Arial" w:cs="Arial"/>
          <w:sz w:val="22"/>
        </w:rPr>
        <w:t xml:space="preserve"> dne</w:t>
      </w:r>
      <w:r w:rsidR="008F634F">
        <w:rPr>
          <w:rFonts w:ascii="Arial" w:hAnsi="Arial" w:cs="Arial"/>
          <w:sz w:val="22"/>
        </w:rPr>
        <w:tab/>
      </w:r>
      <w:r>
        <w:rPr>
          <w:rFonts w:ascii="Arial" w:hAnsi="Arial" w:cs="Arial"/>
          <w:sz w:val="22"/>
        </w:rPr>
        <w:t>v</w:t>
      </w:r>
      <w:r w:rsidR="00F722BE">
        <w:t> </w:t>
      </w:r>
      <w:r w:rsidR="00F722BE">
        <w:rPr>
          <w:rFonts w:ascii="Arial" w:hAnsi="Arial" w:cs="Arial"/>
          <w:sz w:val="22"/>
        </w:rPr>
        <w:t>Jihlavě,</w:t>
      </w:r>
      <w:r w:rsidR="00E327CD" w:rsidRPr="00E327CD">
        <w:rPr>
          <w:rFonts w:ascii="Arial" w:hAnsi="Arial" w:cs="Arial"/>
          <w:sz w:val="22"/>
        </w:rPr>
        <w:t xml:space="preserve"> </w:t>
      </w:r>
      <w:r w:rsidR="008F634F">
        <w:rPr>
          <w:rFonts w:ascii="Arial" w:hAnsi="Arial" w:cs="Arial"/>
          <w:sz w:val="22"/>
        </w:rPr>
        <w:t>dne</w:t>
      </w:r>
    </w:p>
    <w:p w14:paraId="371AE2A2" w14:textId="57BEB0A4" w:rsidR="008F634F" w:rsidRDefault="008F634F" w:rsidP="00296274">
      <w:pPr>
        <w:tabs>
          <w:tab w:val="left" w:pos="540"/>
          <w:tab w:val="left" w:pos="567"/>
          <w:tab w:val="center" w:pos="1134"/>
          <w:tab w:val="left" w:pos="5760"/>
          <w:tab w:val="center" w:pos="7088"/>
        </w:tabs>
        <w:spacing w:before="1920"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342B978E" w14:textId="6E42FC45" w:rsidR="009A47F7" w:rsidRPr="00D32A40" w:rsidRDefault="008F634F" w:rsidP="00120D6F">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D32A40">
        <w:rPr>
          <w:rFonts w:ascii="Arial" w:hAnsi="Arial" w:cs="Arial"/>
          <w:sz w:val="22"/>
        </w:rPr>
        <w:t>[Jméno a příjmení]</w:t>
      </w:r>
      <w:r w:rsidRPr="00D32A40">
        <w:rPr>
          <w:rFonts w:ascii="Arial" w:hAnsi="Arial" w:cs="Arial"/>
          <w:sz w:val="22"/>
        </w:rPr>
        <w:tab/>
      </w:r>
      <w:r w:rsidR="0085462C" w:rsidRPr="0085462C">
        <w:rPr>
          <w:rFonts w:ascii="Arial" w:hAnsi="Arial" w:cs="Arial"/>
          <w:sz w:val="22"/>
        </w:rPr>
        <w:t>RNDr. Jan Břížďala</w:t>
      </w:r>
      <w:r w:rsidR="0085462C" w:rsidRPr="0085462C" w:rsidDel="0085462C">
        <w:rPr>
          <w:rFonts w:ascii="Arial" w:hAnsi="Arial" w:cs="Arial"/>
          <w:sz w:val="22"/>
        </w:rPr>
        <w:t xml:space="preserve"> </w:t>
      </w:r>
      <w:r w:rsidR="00494311" w:rsidRPr="00D32A40">
        <w:rPr>
          <w:rFonts w:ascii="Arial" w:hAnsi="Arial" w:cs="Arial"/>
          <w:sz w:val="22"/>
        </w:rPr>
        <w:tab/>
      </w:r>
      <w:r w:rsidR="00D32A40" w:rsidRPr="00D32A40">
        <w:rPr>
          <w:rFonts w:ascii="Arial" w:hAnsi="Arial" w:cs="Arial"/>
          <w:sz w:val="22"/>
        </w:rPr>
        <w:t>[funkce]</w:t>
      </w:r>
      <w:r w:rsidRPr="00D32A40">
        <w:rPr>
          <w:rFonts w:ascii="Arial" w:hAnsi="Arial" w:cs="Arial"/>
          <w:sz w:val="22"/>
        </w:rPr>
        <w:tab/>
      </w:r>
      <w:r w:rsidR="0085462C">
        <w:rPr>
          <w:rFonts w:ascii="Arial" w:hAnsi="Arial" w:cs="Arial"/>
          <w:sz w:val="22"/>
        </w:rPr>
        <w:t>radní Kraje</w:t>
      </w:r>
      <w:r w:rsidR="00B614F6">
        <w:rPr>
          <w:rFonts w:ascii="Arial" w:hAnsi="Arial" w:cs="Arial"/>
          <w:sz w:val="22"/>
        </w:rPr>
        <w:t xml:space="preserve"> Vysočina</w:t>
      </w:r>
    </w:p>
    <w:sectPr w:rsidR="009A47F7" w:rsidRPr="00D32A40" w:rsidSect="00195587">
      <w:footerReference w:type="even" r:id="rId8"/>
      <w:footerReference w:type="default" r:id="rId9"/>
      <w:headerReference w:type="first" r:id="rId10"/>
      <w:pgSz w:w="11906" w:h="16838" w:code="9"/>
      <w:pgMar w:top="1418" w:right="1418"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CB39A" w14:textId="77777777" w:rsidR="008804D1" w:rsidRDefault="008804D1">
      <w:r>
        <w:separator/>
      </w:r>
    </w:p>
  </w:endnote>
  <w:endnote w:type="continuationSeparator" w:id="0">
    <w:p w14:paraId="6964CBB1" w14:textId="77777777" w:rsidR="008804D1" w:rsidRDefault="0088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0A7727" w:rsidRDefault="000A7727"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0A7727" w:rsidRDefault="000A77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CBAEB" w14:textId="5C8DE283" w:rsidR="000A7727" w:rsidRDefault="000A7727"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322113">
      <w:rPr>
        <w:rStyle w:val="slostrnky"/>
        <w:noProof/>
      </w:rPr>
      <w:t>8</w:t>
    </w:r>
    <w:r>
      <w:rPr>
        <w:rStyle w:val="slostrnky"/>
      </w:rPr>
      <w:fldChar w:fldCharType="end"/>
    </w:r>
  </w:p>
  <w:p w14:paraId="045B7C67" w14:textId="77777777" w:rsidR="000A7727" w:rsidRDefault="000A7727" w:rsidP="008F634F">
    <w:pPr>
      <w:pStyle w:val="Zpat"/>
      <w:framePr w:wrap="around" w:vAnchor="text" w:hAnchor="margin" w:xAlign="center" w:y="1"/>
      <w:rPr>
        <w:rStyle w:val="slostrnky"/>
      </w:rPr>
    </w:pPr>
  </w:p>
  <w:p w14:paraId="44C02348" w14:textId="77777777" w:rsidR="000A7727" w:rsidRDefault="000A77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CDE2E" w14:textId="77777777" w:rsidR="008804D1" w:rsidRDefault="008804D1">
      <w:r>
        <w:separator/>
      </w:r>
    </w:p>
  </w:footnote>
  <w:footnote w:type="continuationSeparator" w:id="0">
    <w:p w14:paraId="72D4A6FA" w14:textId="77777777" w:rsidR="008804D1" w:rsidRDefault="00880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AEAC" w14:textId="56FC1841" w:rsidR="000A7727" w:rsidRPr="00A232AA" w:rsidRDefault="000A7727" w:rsidP="00195587">
    <w:pPr>
      <w:rPr>
        <w:rFonts w:ascii="Arial" w:hAnsi="Arial"/>
        <w:sz w:val="20"/>
        <w:szCs w:val="20"/>
      </w:rPr>
    </w:pPr>
    <w:r w:rsidRPr="00A232AA">
      <w:rPr>
        <w:rFonts w:ascii="Arial" w:hAnsi="Arial"/>
        <w:sz w:val="20"/>
        <w:szCs w:val="20"/>
      </w:rPr>
      <w:t>Veřejná zakázka</w:t>
    </w:r>
    <w:r>
      <w:rPr>
        <w:rFonts w:ascii="Arial" w:hAnsi="Arial"/>
        <w:sz w:val="20"/>
        <w:szCs w:val="20"/>
      </w:rPr>
      <w:t>:</w:t>
    </w:r>
    <w:r w:rsidRPr="00A232AA">
      <w:rPr>
        <w:rFonts w:ascii="Arial" w:hAnsi="Arial"/>
        <w:sz w:val="20"/>
        <w:szCs w:val="20"/>
      </w:rPr>
      <w:t xml:space="preserve"> </w:t>
    </w:r>
    <w:r w:rsidR="00783605" w:rsidRPr="00783605">
      <w:rPr>
        <w:rFonts w:ascii="Arial" w:hAnsi="Arial"/>
        <w:b/>
        <w:bCs/>
        <w:sz w:val="20"/>
        <w:szCs w:val="20"/>
      </w:rPr>
      <w:t>Knižní skener pro Krajskou digitalizační jednotku II</w:t>
    </w:r>
  </w:p>
  <w:p w14:paraId="059D6D5F" w14:textId="399F3BCF" w:rsidR="000A7727" w:rsidRPr="00A232AA" w:rsidRDefault="000A7727" w:rsidP="00D20D89">
    <w:pPr>
      <w:rPr>
        <w:rFonts w:ascii="Arial" w:hAnsi="Arial"/>
        <w:sz w:val="20"/>
        <w:szCs w:val="20"/>
      </w:rPr>
    </w:pPr>
    <w:r w:rsidRPr="00A232AA">
      <w:rPr>
        <w:rFonts w:ascii="Arial" w:hAnsi="Arial"/>
        <w:sz w:val="20"/>
        <w:szCs w:val="20"/>
      </w:rPr>
      <w:t>Příloha č. 4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6B27B1"/>
    <w:multiLevelType w:val="hybridMultilevel"/>
    <w:tmpl w:val="4F96B640"/>
    <w:lvl w:ilvl="0" w:tplc="2DC2DDE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1" w15:restartNumberingAfterBreak="0">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5"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8"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44291CC6"/>
    <w:multiLevelType w:val="hybridMultilevel"/>
    <w:tmpl w:val="F86E2E7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2" w15:restartNumberingAfterBreak="0">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3" w15:restartNumberingAfterBreak="0">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EA4FC5"/>
    <w:multiLevelType w:val="hybridMultilevel"/>
    <w:tmpl w:val="0700D7E8"/>
    <w:lvl w:ilvl="0" w:tplc="35A087CC">
      <w:start w:val="1"/>
      <w:numFmt w:val="lowerLetter"/>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5" w15:restartNumberingAfterBreak="0">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6073561D"/>
    <w:multiLevelType w:val="hybridMultilevel"/>
    <w:tmpl w:val="DAC2CB36"/>
    <w:lvl w:ilvl="0" w:tplc="07E65488">
      <w:start w:val="1"/>
      <w:numFmt w:val="bullet"/>
      <w:lvlText w:val="-"/>
      <w:lvlJc w:val="left"/>
      <w:pPr>
        <w:ind w:left="1077" w:hanging="360"/>
      </w:pPr>
      <w:rPr>
        <w:rFonts w:ascii="Calibri" w:hAnsi="Calibri"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15:restartNumberingAfterBreak="0">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4" w15:restartNumberingAfterBreak="0">
    <w:nsid w:val="6FBA71E7"/>
    <w:multiLevelType w:val="hybridMultilevel"/>
    <w:tmpl w:val="038E9A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DA7957"/>
    <w:multiLevelType w:val="hybridMultilevel"/>
    <w:tmpl w:val="AD8A154C"/>
    <w:lvl w:ilvl="0" w:tplc="E790205C">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3FA146E"/>
    <w:multiLevelType w:val="hybridMultilevel"/>
    <w:tmpl w:val="71B24404"/>
    <w:lvl w:ilvl="0" w:tplc="4344E06C">
      <w:start w:val="2"/>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7" w15:restartNumberingAfterBreak="0">
    <w:nsid w:val="74ED7AD7"/>
    <w:multiLevelType w:val="hybridMultilevel"/>
    <w:tmpl w:val="6D34C81C"/>
    <w:lvl w:ilvl="0" w:tplc="E444C6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6BB2BD9"/>
    <w:multiLevelType w:val="hybridMultilevel"/>
    <w:tmpl w:val="22A8D64E"/>
    <w:lvl w:ilvl="0" w:tplc="1B76EFAE">
      <w:start w:val="1"/>
      <w:numFmt w:val="lowerLetter"/>
      <w:lvlText w:val="%1)"/>
      <w:lvlJc w:val="left"/>
      <w:pPr>
        <w:ind w:left="717" w:hanging="360"/>
      </w:pPr>
      <w:rPr>
        <w:rFonts w:hint="default"/>
        <w:b/>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9"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15:restartNumberingAfterBreak="0">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47464F"/>
    <w:multiLevelType w:val="hybridMultilevel"/>
    <w:tmpl w:val="FE443636"/>
    <w:lvl w:ilvl="0" w:tplc="9886CDFE">
      <w:start w:val="2"/>
      <w:numFmt w:val="bullet"/>
      <w:lvlText w:val="-"/>
      <w:lvlJc w:val="left"/>
      <w:pPr>
        <w:ind w:left="717" w:hanging="360"/>
      </w:pPr>
      <w:rPr>
        <w:rFonts w:ascii="Arial" w:eastAsia="Times New Roman" w:hAnsi="Arial" w:cs="Arial" w:hint="default"/>
        <w:b/>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3" w15:restartNumberingAfterBreak="0">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43"/>
  </w:num>
  <w:num w:numId="3">
    <w:abstractNumId w:val="23"/>
  </w:num>
  <w:num w:numId="4">
    <w:abstractNumId w:val="2"/>
  </w:num>
  <w:num w:numId="5">
    <w:abstractNumId w:val="13"/>
  </w:num>
  <w:num w:numId="6">
    <w:abstractNumId w:val="20"/>
  </w:num>
  <w:num w:numId="7">
    <w:abstractNumId w:val="36"/>
  </w:num>
  <w:num w:numId="8">
    <w:abstractNumId w:val="30"/>
  </w:num>
  <w:num w:numId="9">
    <w:abstractNumId w:val="8"/>
  </w:num>
  <w:num w:numId="10">
    <w:abstractNumId w:val="12"/>
  </w:num>
  <w:num w:numId="11">
    <w:abstractNumId w:val="26"/>
  </w:num>
  <w:num w:numId="12">
    <w:abstractNumId w:val="46"/>
  </w:num>
  <w:num w:numId="13">
    <w:abstractNumId w:val="31"/>
  </w:num>
  <w:num w:numId="14">
    <w:abstractNumId w:val="49"/>
  </w:num>
  <w:num w:numId="15">
    <w:abstractNumId w:val="42"/>
  </w:num>
  <w:num w:numId="16">
    <w:abstractNumId w:val="21"/>
  </w:num>
  <w:num w:numId="17">
    <w:abstractNumId w:val="16"/>
  </w:num>
  <w:num w:numId="18">
    <w:abstractNumId w:val="14"/>
  </w:num>
  <w:num w:numId="19">
    <w:abstractNumId w:val="10"/>
  </w:num>
  <w:num w:numId="20">
    <w:abstractNumId w:val="38"/>
  </w:num>
  <w:num w:numId="21">
    <w:abstractNumId w:val="41"/>
  </w:num>
  <w:num w:numId="22">
    <w:abstractNumId w:val="50"/>
  </w:num>
  <w:num w:numId="23">
    <w:abstractNumId w:val="33"/>
  </w:num>
  <w:num w:numId="24">
    <w:abstractNumId w:val="7"/>
  </w:num>
  <w:num w:numId="25">
    <w:abstractNumId w:val="40"/>
  </w:num>
  <w:num w:numId="26">
    <w:abstractNumId w:val="3"/>
  </w:num>
  <w:num w:numId="27">
    <w:abstractNumId w:val="0"/>
  </w:num>
  <w:num w:numId="28">
    <w:abstractNumId w:val="39"/>
  </w:num>
  <w:num w:numId="29">
    <w:abstractNumId w:val="9"/>
  </w:num>
  <w:num w:numId="30">
    <w:abstractNumId w:val="53"/>
  </w:num>
  <w:num w:numId="31">
    <w:abstractNumId w:val="35"/>
  </w:num>
  <w:num w:numId="32">
    <w:abstractNumId w:val="51"/>
  </w:num>
  <w:num w:numId="33">
    <w:abstractNumId w:val="28"/>
  </w:num>
  <w:num w:numId="34">
    <w:abstractNumId w:val="4"/>
  </w:num>
  <w:num w:numId="35">
    <w:abstractNumId w:val="22"/>
  </w:num>
  <w:num w:numId="36">
    <w:abstractNumId w:val="6"/>
  </w:num>
  <w:num w:numId="37">
    <w:abstractNumId w:val="18"/>
  </w:num>
  <w:num w:numId="38">
    <w:abstractNumId w:val="25"/>
  </w:num>
  <w:num w:numId="39">
    <w:abstractNumId w:val="32"/>
  </w:num>
  <w:num w:numId="40">
    <w:abstractNumId w:val="11"/>
  </w:num>
  <w:num w:numId="41">
    <w:abstractNumId w:val="19"/>
  </w:num>
  <w:num w:numId="42">
    <w:abstractNumId w:val="1"/>
  </w:num>
  <w:num w:numId="43">
    <w:abstractNumId w:val="29"/>
  </w:num>
  <w:num w:numId="44">
    <w:abstractNumId w:val="27"/>
  </w:num>
  <w:num w:numId="45">
    <w:abstractNumId w:val="45"/>
  </w:num>
  <w:num w:numId="46">
    <w:abstractNumId w:val="44"/>
  </w:num>
  <w:num w:numId="47">
    <w:abstractNumId w:val="47"/>
  </w:num>
  <w:num w:numId="48">
    <w:abstractNumId w:val="15"/>
  </w:num>
  <w:num w:numId="49">
    <w:abstractNumId w:val="37"/>
  </w:num>
  <w:num w:numId="50">
    <w:abstractNumId w:val="24"/>
  </w:num>
  <w:num w:numId="51">
    <w:abstractNumId w:val="48"/>
  </w:num>
  <w:num w:numId="52">
    <w:abstractNumId w:val="5"/>
  </w:num>
  <w:num w:numId="53">
    <w:abstractNumId w:val="52"/>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40DE"/>
    <w:rsid w:val="00017947"/>
    <w:rsid w:val="000266FB"/>
    <w:rsid w:val="0003273D"/>
    <w:rsid w:val="00032DF4"/>
    <w:rsid w:val="00034152"/>
    <w:rsid w:val="00037EFB"/>
    <w:rsid w:val="000413E8"/>
    <w:rsid w:val="000421FC"/>
    <w:rsid w:val="00044701"/>
    <w:rsid w:val="00045699"/>
    <w:rsid w:val="00051B25"/>
    <w:rsid w:val="00055ECB"/>
    <w:rsid w:val="000575D3"/>
    <w:rsid w:val="00063F32"/>
    <w:rsid w:val="00071821"/>
    <w:rsid w:val="00073369"/>
    <w:rsid w:val="00073B84"/>
    <w:rsid w:val="00074530"/>
    <w:rsid w:val="00075DE6"/>
    <w:rsid w:val="00075EB6"/>
    <w:rsid w:val="00084CDD"/>
    <w:rsid w:val="00092C31"/>
    <w:rsid w:val="0009313B"/>
    <w:rsid w:val="000A3F56"/>
    <w:rsid w:val="000A4D71"/>
    <w:rsid w:val="000A505C"/>
    <w:rsid w:val="000A588E"/>
    <w:rsid w:val="000A5AF8"/>
    <w:rsid w:val="000A5D4F"/>
    <w:rsid w:val="000A7727"/>
    <w:rsid w:val="000B1852"/>
    <w:rsid w:val="000B4A0A"/>
    <w:rsid w:val="000C01C9"/>
    <w:rsid w:val="000C11DD"/>
    <w:rsid w:val="000C2B3B"/>
    <w:rsid w:val="000C3908"/>
    <w:rsid w:val="000C3DB2"/>
    <w:rsid w:val="000C67F5"/>
    <w:rsid w:val="000D15B4"/>
    <w:rsid w:val="000D5105"/>
    <w:rsid w:val="000F093F"/>
    <w:rsid w:val="000F495F"/>
    <w:rsid w:val="000F63E1"/>
    <w:rsid w:val="00100420"/>
    <w:rsid w:val="001017EC"/>
    <w:rsid w:val="00106543"/>
    <w:rsid w:val="00107F43"/>
    <w:rsid w:val="00112CF9"/>
    <w:rsid w:val="00120D6F"/>
    <w:rsid w:val="001251E6"/>
    <w:rsid w:val="00140A2A"/>
    <w:rsid w:val="00143D56"/>
    <w:rsid w:val="001460B3"/>
    <w:rsid w:val="0015343B"/>
    <w:rsid w:val="001538D5"/>
    <w:rsid w:val="001839D5"/>
    <w:rsid w:val="0018609B"/>
    <w:rsid w:val="00186843"/>
    <w:rsid w:val="00187AAF"/>
    <w:rsid w:val="00193363"/>
    <w:rsid w:val="00195587"/>
    <w:rsid w:val="0019798A"/>
    <w:rsid w:val="001A4A59"/>
    <w:rsid w:val="001C0197"/>
    <w:rsid w:val="001C120D"/>
    <w:rsid w:val="001C6242"/>
    <w:rsid w:val="001D1B56"/>
    <w:rsid w:val="001D1D85"/>
    <w:rsid w:val="001D3B4A"/>
    <w:rsid w:val="001D4A50"/>
    <w:rsid w:val="001E08A0"/>
    <w:rsid w:val="001E1D05"/>
    <w:rsid w:val="001F2BAC"/>
    <w:rsid w:val="001F3776"/>
    <w:rsid w:val="00205728"/>
    <w:rsid w:val="002061D1"/>
    <w:rsid w:val="00212DCE"/>
    <w:rsid w:val="00224ECF"/>
    <w:rsid w:val="00242B54"/>
    <w:rsid w:val="00254306"/>
    <w:rsid w:val="00265586"/>
    <w:rsid w:val="002719A3"/>
    <w:rsid w:val="0028072C"/>
    <w:rsid w:val="002813A8"/>
    <w:rsid w:val="00286626"/>
    <w:rsid w:val="00291E0F"/>
    <w:rsid w:val="00293595"/>
    <w:rsid w:val="00296274"/>
    <w:rsid w:val="002978C4"/>
    <w:rsid w:val="002A0553"/>
    <w:rsid w:val="002A7C17"/>
    <w:rsid w:val="002B0C64"/>
    <w:rsid w:val="002B3A71"/>
    <w:rsid w:val="002C0853"/>
    <w:rsid w:val="002C2BC5"/>
    <w:rsid w:val="002C6EA3"/>
    <w:rsid w:val="002C73DA"/>
    <w:rsid w:val="002D09B0"/>
    <w:rsid w:val="002D7280"/>
    <w:rsid w:val="002E1D9B"/>
    <w:rsid w:val="002E5E92"/>
    <w:rsid w:val="002F1CF4"/>
    <w:rsid w:val="002F7581"/>
    <w:rsid w:val="003013D2"/>
    <w:rsid w:val="00303846"/>
    <w:rsid w:val="00306E87"/>
    <w:rsid w:val="00307618"/>
    <w:rsid w:val="00312DEA"/>
    <w:rsid w:val="003153AE"/>
    <w:rsid w:val="0031785E"/>
    <w:rsid w:val="00317CFF"/>
    <w:rsid w:val="00322113"/>
    <w:rsid w:val="00326072"/>
    <w:rsid w:val="00334723"/>
    <w:rsid w:val="00347474"/>
    <w:rsid w:val="00350663"/>
    <w:rsid w:val="00350DD1"/>
    <w:rsid w:val="003524E5"/>
    <w:rsid w:val="00353BAD"/>
    <w:rsid w:val="0035498B"/>
    <w:rsid w:val="00355129"/>
    <w:rsid w:val="00357D79"/>
    <w:rsid w:val="003613B9"/>
    <w:rsid w:val="00381845"/>
    <w:rsid w:val="00382E01"/>
    <w:rsid w:val="00383FEC"/>
    <w:rsid w:val="0039610C"/>
    <w:rsid w:val="003A005E"/>
    <w:rsid w:val="003A0540"/>
    <w:rsid w:val="003A0F2C"/>
    <w:rsid w:val="003A7D01"/>
    <w:rsid w:val="003B5F9F"/>
    <w:rsid w:val="003C4879"/>
    <w:rsid w:val="003D183A"/>
    <w:rsid w:val="003D47E1"/>
    <w:rsid w:val="003D6E31"/>
    <w:rsid w:val="003D7CE5"/>
    <w:rsid w:val="004031BB"/>
    <w:rsid w:val="00412677"/>
    <w:rsid w:val="004218B5"/>
    <w:rsid w:val="00424651"/>
    <w:rsid w:val="004272D1"/>
    <w:rsid w:val="0043057E"/>
    <w:rsid w:val="00435415"/>
    <w:rsid w:val="00450FA6"/>
    <w:rsid w:val="00480828"/>
    <w:rsid w:val="00484908"/>
    <w:rsid w:val="004867D0"/>
    <w:rsid w:val="00494311"/>
    <w:rsid w:val="00494398"/>
    <w:rsid w:val="004A4C0D"/>
    <w:rsid w:val="004A5919"/>
    <w:rsid w:val="004B05B8"/>
    <w:rsid w:val="004B26AB"/>
    <w:rsid w:val="004C4651"/>
    <w:rsid w:val="004C7814"/>
    <w:rsid w:val="004D2962"/>
    <w:rsid w:val="004D2EA4"/>
    <w:rsid w:val="004D55C9"/>
    <w:rsid w:val="004D670E"/>
    <w:rsid w:val="004E525B"/>
    <w:rsid w:val="004F084C"/>
    <w:rsid w:val="0050702E"/>
    <w:rsid w:val="0051629A"/>
    <w:rsid w:val="00522223"/>
    <w:rsid w:val="00540382"/>
    <w:rsid w:val="00543925"/>
    <w:rsid w:val="00543F62"/>
    <w:rsid w:val="005504FD"/>
    <w:rsid w:val="00551E4E"/>
    <w:rsid w:val="00551F80"/>
    <w:rsid w:val="00560A95"/>
    <w:rsid w:val="005628AA"/>
    <w:rsid w:val="00562BEF"/>
    <w:rsid w:val="00563643"/>
    <w:rsid w:val="005718FD"/>
    <w:rsid w:val="00571998"/>
    <w:rsid w:val="005750E1"/>
    <w:rsid w:val="00585D5C"/>
    <w:rsid w:val="00590081"/>
    <w:rsid w:val="00590F25"/>
    <w:rsid w:val="005941A2"/>
    <w:rsid w:val="00596036"/>
    <w:rsid w:val="00597F03"/>
    <w:rsid w:val="00597F31"/>
    <w:rsid w:val="005B0804"/>
    <w:rsid w:val="005B745A"/>
    <w:rsid w:val="005C592E"/>
    <w:rsid w:val="005C686F"/>
    <w:rsid w:val="005C72A6"/>
    <w:rsid w:val="005C7D70"/>
    <w:rsid w:val="005D3044"/>
    <w:rsid w:val="005D441A"/>
    <w:rsid w:val="005D5B4F"/>
    <w:rsid w:val="005E1B2A"/>
    <w:rsid w:val="005E265D"/>
    <w:rsid w:val="005E6353"/>
    <w:rsid w:val="005F013F"/>
    <w:rsid w:val="0060038D"/>
    <w:rsid w:val="00606247"/>
    <w:rsid w:val="00614E78"/>
    <w:rsid w:val="006166EE"/>
    <w:rsid w:val="00625B67"/>
    <w:rsid w:val="00641796"/>
    <w:rsid w:val="00643FF1"/>
    <w:rsid w:val="0064572F"/>
    <w:rsid w:val="00647BAB"/>
    <w:rsid w:val="00650EFE"/>
    <w:rsid w:val="0065257E"/>
    <w:rsid w:val="00656B7D"/>
    <w:rsid w:val="006573BA"/>
    <w:rsid w:val="006604B9"/>
    <w:rsid w:val="00672AD2"/>
    <w:rsid w:val="00677D2B"/>
    <w:rsid w:val="006948DC"/>
    <w:rsid w:val="006A3FCD"/>
    <w:rsid w:val="006B09E3"/>
    <w:rsid w:val="006B324B"/>
    <w:rsid w:val="006C269A"/>
    <w:rsid w:val="006C48FD"/>
    <w:rsid w:val="006D353A"/>
    <w:rsid w:val="006D44D0"/>
    <w:rsid w:val="006E0453"/>
    <w:rsid w:val="006F66D8"/>
    <w:rsid w:val="007009D1"/>
    <w:rsid w:val="00700DA1"/>
    <w:rsid w:val="0070270B"/>
    <w:rsid w:val="007118A4"/>
    <w:rsid w:val="00714DB4"/>
    <w:rsid w:val="007208BF"/>
    <w:rsid w:val="00723615"/>
    <w:rsid w:val="007248BA"/>
    <w:rsid w:val="00733FA0"/>
    <w:rsid w:val="007341D4"/>
    <w:rsid w:val="00743F8D"/>
    <w:rsid w:val="00761465"/>
    <w:rsid w:val="00762FA2"/>
    <w:rsid w:val="0077787C"/>
    <w:rsid w:val="0078190C"/>
    <w:rsid w:val="00783605"/>
    <w:rsid w:val="00787CE8"/>
    <w:rsid w:val="00787E1C"/>
    <w:rsid w:val="00797D87"/>
    <w:rsid w:val="007A37E1"/>
    <w:rsid w:val="007A3B4B"/>
    <w:rsid w:val="007A54EC"/>
    <w:rsid w:val="007A7439"/>
    <w:rsid w:val="007B1460"/>
    <w:rsid w:val="007B2A95"/>
    <w:rsid w:val="007B632D"/>
    <w:rsid w:val="007B6807"/>
    <w:rsid w:val="007C5D00"/>
    <w:rsid w:val="007C694B"/>
    <w:rsid w:val="007D27F5"/>
    <w:rsid w:val="007E3188"/>
    <w:rsid w:val="007E7F01"/>
    <w:rsid w:val="007F11CA"/>
    <w:rsid w:val="007F40A8"/>
    <w:rsid w:val="007F6083"/>
    <w:rsid w:val="008004BF"/>
    <w:rsid w:val="00816724"/>
    <w:rsid w:val="00820E1B"/>
    <w:rsid w:val="00823033"/>
    <w:rsid w:val="008235B5"/>
    <w:rsid w:val="0085462C"/>
    <w:rsid w:val="00857C45"/>
    <w:rsid w:val="008712A9"/>
    <w:rsid w:val="008724A1"/>
    <w:rsid w:val="0087731E"/>
    <w:rsid w:val="008804D1"/>
    <w:rsid w:val="00893E72"/>
    <w:rsid w:val="00895B27"/>
    <w:rsid w:val="008B24A6"/>
    <w:rsid w:val="008B3C25"/>
    <w:rsid w:val="008B7957"/>
    <w:rsid w:val="008C2C7E"/>
    <w:rsid w:val="008C406D"/>
    <w:rsid w:val="008C73E6"/>
    <w:rsid w:val="008C7807"/>
    <w:rsid w:val="008D1939"/>
    <w:rsid w:val="008D39CE"/>
    <w:rsid w:val="008F2236"/>
    <w:rsid w:val="008F634F"/>
    <w:rsid w:val="0090498A"/>
    <w:rsid w:val="009150A7"/>
    <w:rsid w:val="009208B9"/>
    <w:rsid w:val="009226F7"/>
    <w:rsid w:val="00926A7D"/>
    <w:rsid w:val="00933F8F"/>
    <w:rsid w:val="00936489"/>
    <w:rsid w:val="00936ABF"/>
    <w:rsid w:val="00936D9A"/>
    <w:rsid w:val="0094092C"/>
    <w:rsid w:val="00943550"/>
    <w:rsid w:val="00954852"/>
    <w:rsid w:val="009576D3"/>
    <w:rsid w:val="00962E9A"/>
    <w:rsid w:val="00966B54"/>
    <w:rsid w:val="0097439D"/>
    <w:rsid w:val="00975726"/>
    <w:rsid w:val="00986384"/>
    <w:rsid w:val="00996A74"/>
    <w:rsid w:val="009A0959"/>
    <w:rsid w:val="009A14D8"/>
    <w:rsid w:val="009A3A09"/>
    <w:rsid w:val="009A3E44"/>
    <w:rsid w:val="009A47F7"/>
    <w:rsid w:val="009A52B6"/>
    <w:rsid w:val="009A6A73"/>
    <w:rsid w:val="009A7931"/>
    <w:rsid w:val="009B10D8"/>
    <w:rsid w:val="009B2FA9"/>
    <w:rsid w:val="009B7C65"/>
    <w:rsid w:val="009C5EF6"/>
    <w:rsid w:val="009C7B9F"/>
    <w:rsid w:val="009D0F92"/>
    <w:rsid w:val="009D2681"/>
    <w:rsid w:val="009D7B19"/>
    <w:rsid w:val="009E1387"/>
    <w:rsid w:val="009E19F2"/>
    <w:rsid w:val="009E1E44"/>
    <w:rsid w:val="009F1103"/>
    <w:rsid w:val="009F7BFF"/>
    <w:rsid w:val="00A01952"/>
    <w:rsid w:val="00A01FFA"/>
    <w:rsid w:val="00A02854"/>
    <w:rsid w:val="00A10C6E"/>
    <w:rsid w:val="00A201DE"/>
    <w:rsid w:val="00A232AA"/>
    <w:rsid w:val="00A2330A"/>
    <w:rsid w:val="00A24B80"/>
    <w:rsid w:val="00A42572"/>
    <w:rsid w:val="00A42A24"/>
    <w:rsid w:val="00A42CBF"/>
    <w:rsid w:val="00A44701"/>
    <w:rsid w:val="00A47857"/>
    <w:rsid w:val="00A63105"/>
    <w:rsid w:val="00A70D65"/>
    <w:rsid w:val="00A72D94"/>
    <w:rsid w:val="00A93276"/>
    <w:rsid w:val="00A95C3A"/>
    <w:rsid w:val="00AA6465"/>
    <w:rsid w:val="00AC153B"/>
    <w:rsid w:val="00AC5912"/>
    <w:rsid w:val="00AD3411"/>
    <w:rsid w:val="00AD72EA"/>
    <w:rsid w:val="00AD74DC"/>
    <w:rsid w:val="00AE04F5"/>
    <w:rsid w:val="00AE3D04"/>
    <w:rsid w:val="00AF26FA"/>
    <w:rsid w:val="00AF4F4C"/>
    <w:rsid w:val="00AF6AFC"/>
    <w:rsid w:val="00B0345B"/>
    <w:rsid w:val="00B03E6E"/>
    <w:rsid w:val="00B052B8"/>
    <w:rsid w:val="00B10CC5"/>
    <w:rsid w:val="00B126BB"/>
    <w:rsid w:val="00B2742C"/>
    <w:rsid w:val="00B302B4"/>
    <w:rsid w:val="00B3437D"/>
    <w:rsid w:val="00B37A69"/>
    <w:rsid w:val="00B504D7"/>
    <w:rsid w:val="00B51E19"/>
    <w:rsid w:val="00B56CB7"/>
    <w:rsid w:val="00B614F6"/>
    <w:rsid w:val="00B62EA2"/>
    <w:rsid w:val="00B66743"/>
    <w:rsid w:val="00B67024"/>
    <w:rsid w:val="00B678CB"/>
    <w:rsid w:val="00B718AF"/>
    <w:rsid w:val="00B74316"/>
    <w:rsid w:val="00B9571D"/>
    <w:rsid w:val="00BA3BD1"/>
    <w:rsid w:val="00BA7521"/>
    <w:rsid w:val="00BA7650"/>
    <w:rsid w:val="00BB2F83"/>
    <w:rsid w:val="00BB444D"/>
    <w:rsid w:val="00BB691F"/>
    <w:rsid w:val="00BC50AF"/>
    <w:rsid w:val="00BC5A09"/>
    <w:rsid w:val="00BC5CFD"/>
    <w:rsid w:val="00BD1084"/>
    <w:rsid w:val="00BD5ACD"/>
    <w:rsid w:val="00BE53BC"/>
    <w:rsid w:val="00BF4A01"/>
    <w:rsid w:val="00BF6934"/>
    <w:rsid w:val="00BF7C3A"/>
    <w:rsid w:val="00C00E74"/>
    <w:rsid w:val="00C07E86"/>
    <w:rsid w:val="00C07F33"/>
    <w:rsid w:val="00C12492"/>
    <w:rsid w:val="00C13F8E"/>
    <w:rsid w:val="00C16DDC"/>
    <w:rsid w:val="00C21E49"/>
    <w:rsid w:val="00C231B4"/>
    <w:rsid w:val="00C260B2"/>
    <w:rsid w:val="00C34FE0"/>
    <w:rsid w:val="00C4296C"/>
    <w:rsid w:val="00C45DC5"/>
    <w:rsid w:val="00C6394B"/>
    <w:rsid w:val="00C6502A"/>
    <w:rsid w:val="00C71C77"/>
    <w:rsid w:val="00C73C51"/>
    <w:rsid w:val="00C75793"/>
    <w:rsid w:val="00C77C01"/>
    <w:rsid w:val="00C870E6"/>
    <w:rsid w:val="00C9047E"/>
    <w:rsid w:val="00C90ECA"/>
    <w:rsid w:val="00CA68D8"/>
    <w:rsid w:val="00CC055B"/>
    <w:rsid w:val="00CC274E"/>
    <w:rsid w:val="00CD0F9C"/>
    <w:rsid w:val="00CD5522"/>
    <w:rsid w:val="00CE5EA2"/>
    <w:rsid w:val="00CF7813"/>
    <w:rsid w:val="00D00B38"/>
    <w:rsid w:val="00D04648"/>
    <w:rsid w:val="00D064C0"/>
    <w:rsid w:val="00D068FB"/>
    <w:rsid w:val="00D06C31"/>
    <w:rsid w:val="00D07DB7"/>
    <w:rsid w:val="00D1403F"/>
    <w:rsid w:val="00D1474F"/>
    <w:rsid w:val="00D20D89"/>
    <w:rsid w:val="00D32182"/>
    <w:rsid w:val="00D32A40"/>
    <w:rsid w:val="00D444DA"/>
    <w:rsid w:val="00D456F1"/>
    <w:rsid w:val="00D47C1F"/>
    <w:rsid w:val="00D53A7B"/>
    <w:rsid w:val="00D5426E"/>
    <w:rsid w:val="00D567E1"/>
    <w:rsid w:val="00D61AC5"/>
    <w:rsid w:val="00D61FA3"/>
    <w:rsid w:val="00D63315"/>
    <w:rsid w:val="00D65A91"/>
    <w:rsid w:val="00D70371"/>
    <w:rsid w:val="00D73E45"/>
    <w:rsid w:val="00D81ACA"/>
    <w:rsid w:val="00D81B31"/>
    <w:rsid w:val="00D81FC7"/>
    <w:rsid w:val="00D84977"/>
    <w:rsid w:val="00D91014"/>
    <w:rsid w:val="00D9662C"/>
    <w:rsid w:val="00DA068C"/>
    <w:rsid w:val="00DA2172"/>
    <w:rsid w:val="00DB5104"/>
    <w:rsid w:val="00DC4C5F"/>
    <w:rsid w:val="00DD23DB"/>
    <w:rsid w:val="00DD3ED5"/>
    <w:rsid w:val="00DE0672"/>
    <w:rsid w:val="00DE2F10"/>
    <w:rsid w:val="00DE39EA"/>
    <w:rsid w:val="00DE5244"/>
    <w:rsid w:val="00DE6BD1"/>
    <w:rsid w:val="00DF3311"/>
    <w:rsid w:val="00E01692"/>
    <w:rsid w:val="00E0241A"/>
    <w:rsid w:val="00E058CA"/>
    <w:rsid w:val="00E073EE"/>
    <w:rsid w:val="00E11665"/>
    <w:rsid w:val="00E12721"/>
    <w:rsid w:val="00E21A0C"/>
    <w:rsid w:val="00E22841"/>
    <w:rsid w:val="00E31D69"/>
    <w:rsid w:val="00E327CD"/>
    <w:rsid w:val="00E3556E"/>
    <w:rsid w:val="00E374C2"/>
    <w:rsid w:val="00E46C58"/>
    <w:rsid w:val="00E55326"/>
    <w:rsid w:val="00E60052"/>
    <w:rsid w:val="00E8141E"/>
    <w:rsid w:val="00E87985"/>
    <w:rsid w:val="00E93CE3"/>
    <w:rsid w:val="00E949AE"/>
    <w:rsid w:val="00E973B5"/>
    <w:rsid w:val="00EA0137"/>
    <w:rsid w:val="00EA02FD"/>
    <w:rsid w:val="00EA1B53"/>
    <w:rsid w:val="00EB0629"/>
    <w:rsid w:val="00EB2614"/>
    <w:rsid w:val="00EB3563"/>
    <w:rsid w:val="00EC4141"/>
    <w:rsid w:val="00ED28DB"/>
    <w:rsid w:val="00ED620E"/>
    <w:rsid w:val="00ED71CD"/>
    <w:rsid w:val="00EE4368"/>
    <w:rsid w:val="00EE66CC"/>
    <w:rsid w:val="00EE7DCF"/>
    <w:rsid w:val="00F013E8"/>
    <w:rsid w:val="00F0297A"/>
    <w:rsid w:val="00F04773"/>
    <w:rsid w:val="00F06D62"/>
    <w:rsid w:val="00F1506B"/>
    <w:rsid w:val="00F21F6F"/>
    <w:rsid w:val="00F32F19"/>
    <w:rsid w:val="00F364FD"/>
    <w:rsid w:val="00F50CEE"/>
    <w:rsid w:val="00F63388"/>
    <w:rsid w:val="00F63E26"/>
    <w:rsid w:val="00F722BE"/>
    <w:rsid w:val="00F7633B"/>
    <w:rsid w:val="00F83BE9"/>
    <w:rsid w:val="00F921B6"/>
    <w:rsid w:val="00FA2A2C"/>
    <w:rsid w:val="00FA30E9"/>
    <w:rsid w:val="00FB6573"/>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EE14D45"/>
  <w15:docId w15:val="{0B4C98B7-80CD-445F-885E-12A0076F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rsid w:val="008F634F"/>
    <w:pPr>
      <w:tabs>
        <w:tab w:val="center" w:pos="4536"/>
        <w:tab w:val="right" w:pos="9072"/>
      </w:tabs>
    </w:pPr>
    <w:rPr>
      <w:szCs w:val="20"/>
      <w:lang w:val="x-none" w:eastAsia="x-none"/>
    </w:rPr>
  </w:style>
  <w:style w:type="character" w:customStyle="1" w:styleId="ZpatChar">
    <w:name w:val="Zápatí Char"/>
    <w:link w:val="Zpat"/>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B76179A77C4A4EBB856CAB191CDF5A"/>
        <w:category>
          <w:name w:val="Obecné"/>
          <w:gallery w:val="placeholder"/>
        </w:category>
        <w:types>
          <w:type w:val="bbPlcHdr"/>
        </w:types>
        <w:behaviors>
          <w:behavior w:val="content"/>
        </w:behaviors>
        <w:guid w:val="{ECA60EC6-67DE-48F5-9E5E-5ED5AB5C8959}"/>
      </w:docPartPr>
      <w:docPartBody>
        <w:p w:rsidR="00FE32A4" w:rsidRDefault="00131B12" w:rsidP="00131B12">
          <w:pPr>
            <w:pStyle w:val="21B76179A77C4A4EBB856CAB191CDF5A"/>
          </w:pPr>
          <w:r w:rsidRPr="00260D22">
            <w:rPr>
              <w:rStyle w:val="Zstupntext"/>
            </w:rPr>
            <w:t>Klikněte sem a zadejte text.</w:t>
          </w:r>
        </w:p>
      </w:docPartBody>
    </w:docPart>
    <w:docPart>
      <w:docPartPr>
        <w:name w:val="31411FBBDD6F4EA69C8A43D87DB3A692"/>
        <w:category>
          <w:name w:val="Obecné"/>
          <w:gallery w:val="placeholder"/>
        </w:category>
        <w:types>
          <w:type w:val="bbPlcHdr"/>
        </w:types>
        <w:behaviors>
          <w:behavior w:val="content"/>
        </w:behaviors>
        <w:guid w:val="{68334CAE-92CA-4229-A581-DD47DFDE7465}"/>
      </w:docPartPr>
      <w:docPartBody>
        <w:p w:rsidR="00FE32A4" w:rsidRDefault="00131B12" w:rsidP="00131B12">
          <w:pPr>
            <w:pStyle w:val="31411FBBDD6F4EA69C8A43D87DB3A692"/>
          </w:pPr>
          <w:r w:rsidRPr="00260D22">
            <w:rPr>
              <w:rStyle w:val="Zstupntext"/>
            </w:rPr>
            <w:t>Klikněte sem a zadejte text.</w:t>
          </w:r>
        </w:p>
      </w:docPartBody>
    </w:docPart>
    <w:docPart>
      <w:docPartPr>
        <w:name w:val="7EE4E598B6F349F2804EA99939E9CD91"/>
        <w:category>
          <w:name w:val="Obecné"/>
          <w:gallery w:val="placeholder"/>
        </w:category>
        <w:types>
          <w:type w:val="bbPlcHdr"/>
        </w:types>
        <w:behaviors>
          <w:behavior w:val="content"/>
        </w:behaviors>
        <w:guid w:val="{C8A3B0BA-B625-4962-BCDA-20F3EDF06CB1}"/>
      </w:docPartPr>
      <w:docPartBody>
        <w:p w:rsidR="00FE32A4" w:rsidRDefault="00131B12" w:rsidP="00131B12">
          <w:pPr>
            <w:pStyle w:val="7EE4E598B6F349F2804EA99939E9CD91"/>
          </w:pPr>
          <w:r w:rsidRPr="00260D22">
            <w:rPr>
              <w:rStyle w:val="Zstupntext"/>
            </w:rPr>
            <w:t>Klikněte sem a zadejte text.</w:t>
          </w:r>
        </w:p>
      </w:docPartBody>
    </w:docPart>
    <w:docPart>
      <w:docPartPr>
        <w:name w:val="285103BD2AD54CD7896CA924252D9C09"/>
        <w:category>
          <w:name w:val="Obecné"/>
          <w:gallery w:val="placeholder"/>
        </w:category>
        <w:types>
          <w:type w:val="bbPlcHdr"/>
        </w:types>
        <w:behaviors>
          <w:behavior w:val="content"/>
        </w:behaviors>
        <w:guid w:val="{F3E1F6BA-FB28-48EA-8BFF-EF309AC47B67}"/>
      </w:docPartPr>
      <w:docPartBody>
        <w:p w:rsidR="005A3632" w:rsidRDefault="00FE70C2" w:rsidP="00FE70C2">
          <w:pPr>
            <w:pStyle w:val="285103BD2AD54CD7896CA924252D9C09"/>
          </w:pPr>
          <w:r w:rsidRPr="00260D22">
            <w:rPr>
              <w:rStyle w:val="Zstupntext"/>
            </w:rPr>
            <w:t>Klikněte sem a zadejte text.</w:t>
          </w:r>
        </w:p>
      </w:docPartBody>
    </w:docPart>
    <w:docPart>
      <w:docPartPr>
        <w:name w:val="E5A712AAF4D141BC902B124D85E252EE"/>
        <w:category>
          <w:name w:val="Obecné"/>
          <w:gallery w:val="placeholder"/>
        </w:category>
        <w:types>
          <w:type w:val="bbPlcHdr"/>
        </w:types>
        <w:behaviors>
          <w:behavior w:val="content"/>
        </w:behaviors>
        <w:guid w:val="{36A9297A-A814-4D6E-A3B0-07DD34E93C53}"/>
      </w:docPartPr>
      <w:docPartBody>
        <w:p w:rsidR="005A3632" w:rsidRDefault="00FE70C2" w:rsidP="00FE70C2">
          <w:pPr>
            <w:pStyle w:val="E5A712AAF4D141BC902B124D85E252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12"/>
    <w:rsid w:val="00131B12"/>
    <w:rsid w:val="005A3632"/>
    <w:rsid w:val="00FE32A4"/>
    <w:rsid w:val="00FE70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70C2"/>
  </w:style>
  <w:style w:type="paragraph" w:customStyle="1" w:styleId="21B76179A77C4A4EBB856CAB191CDF5A">
    <w:name w:val="21B76179A77C4A4EBB856CAB191CDF5A"/>
    <w:rsid w:val="00131B12"/>
  </w:style>
  <w:style w:type="paragraph" w:customStyle="1" w:styleId="31411FBBDD6F4EA69C8A43D87DB3A692">
    <w:name w:val="31411FBBDD6F4EA69C8A43D87DB3A692"/>
    <w:rsid w:val="00131B12"/>
  </w:style>
  <w:style w:type="paragraph" w:customStyle="1" w:styleId="CD521C0ABB2C4BE48EEBDFB36BEF0027">
    <w:name w:val="CD521C0ABB2C4BE48EEBDFB36BEF0027"/>
    <w:rsid w:val="00131B12"/>
  </w:style>
  <w:style w:type="paragraph" w:customStyle="1" w:styleId="7EE4E598B6F349F2804EA99939E9CD91">
    <w:name w:val="7EE4E598B6F349F2804EA99939E9CD91"/>
    <w:rsid w:val="00131B12"/>
  </w:style>
  <w:style w:type="paragraph" w:customStyle="1" w:styleId="6370E7985C2C45FEAD9ABF5F9900EA02">
    <w:name w:val="6370E7985C2C45FEAD9ABF5F9900EA02"/>
    <w:rsid w:val="00131B12"/>
  </w:style>
  <w:style w:type="paragraph" w:customStyle="1" w:styleId="2D160087FEEC4B6BAE84F06D538D93B5">
    <w:name w:val="2D160087FEEC4B6BAE84F06D538D93B5"/>
    <w:rsid w:val="00131B12"/>
  </w:style>
  <w:style w:type="paragraph" w:customStyle="1" w:styleId="04CBC43F28C5415590BE32AAD32CE040">
    <w:name w:val="04CBC43F28C5415590BE32AAD32CE040"/>
    <w:rsid w:val="00131B12"/>
  </w:style>
  <w:style w:type="paragraph" w:customStyle="1" w:styleId="326C1BFF83AC443A9170B3133FDDFDFF">
    <w:name w:val="326C1BFF83AC443A9170B3133FDDFDFF"/>
    <w:rsid w:val="00131B12"/>
  </w:style>
  <w:style w:type="paragraph" w:customStyle="1" w:styleId="285103BD2AD54CD7896CA924252D9C09">
    <w:name w:val="285103BD2AD54CD7896CA924252D9C09"/>
    <w:rsid w:val="00FE70C2"/>
  </w:style>
  <w:style w:type="paragraph" w:customStyle="1" w:styleId="E5A712AAF4D141BC902B124D85E252EE">
    <w:name w:val="E5A712AAF4D141BC902B124D85E252EE"/>
    <w:rsid w:val="00FE70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9EF96-BBE5-45FA-9F69-B474DBAA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2851</Words>
  <Characters>16499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19312</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Vojtěchová Gabriela</cp:lastModifiedBy>
  <cp:revision>9</cp:revision>
  <cp:lastPrinted>2017-03-15T07:42:00Z</cp:lastPrinted>
  <dcterms:created xsi:type="dcterms:W3CDTF">2024-02-12T07:44:00Z</dcterms:created>
  <dcterms:modified xsi:type="dcterms:W3CDTF">2024-03-07T05:40:00Z</dcterms:modified>
</cp:coreProperties>
</file>